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0D9A1F" w14:textId="77777777" w:rsidR="00040071" w:rsidRPr="00040071" w:rsidRDefault="00040071" w:rsidP="00040071">
      <w:pPr>
        <w:jc w:val="center"/>
        <w:rPr>
          <w:rFonts w:ascii="Arial" w:hAnsi="Arial" w:cs="Arial"/>
          <w:sz w:val="20"/>
          <w:szCs w:val="20"/>
        </w:rPr>
      </w:pPr>
    </w:p>
    <w:tbl>
      <w:tblPr>
        <w:tblW w:w="10008" w:type="dxa"/>
        <w:tblBorders>
          <w:top w:val="single" w:sz="4" w:space="0" w:color="auto"/>
          <w:bottom w:val="single" w:sz="4" w:space="0" w:color="auto"/>
          <w:insideH w:val="single" w:sz="4" w:space="0" w:color="auto"/>
          <w:insideV w:val="single" w:sz="4" w:space="0" w:color="auto"/>
        </w:tblBorders>
        <w:tblLook w:val="04A0" w:firstRow="1" w:lastRow="0" w:firstColumn="1" w:lastColumn="0" w:noHBand="0" w:noVBand="1"/>
      </w:tblPr>
      <w:tblGrid>
        <w:gridCol w:w="1820"/>
        <w:gridCol w:w="8188"/>
      </w:tblGrid>
      <w:tr w:rsidR="00040071" w:rsidRPr="00040071" w14:paraId="5A60F648" w14:textId="77777777" w:rsidTr="005B29B6">
        <w:trPr>
          <w:trHeight w:val="745"/>
        </w:trPr>
        <w:tc>
          <w:tcPr>
            <w:tcW w:w="1820" w:type="dxa"/>
            <w:shd w:val="clear" w:color="auto" w:fill="auto"/>
          </w:tcPr>
          <w:p w14:paraId="1CDE6FC1" w14:textId="77777777" w:rsidR="00040071" w:rsidRPr="00040071" w:rsidRDefault="00040071" w:rsidP="005B29B6">
            <w:pPr>
              <w:autoSpaceDE w:val="0"/>
              <w:autoSpaceDN w:val="0"/>
              <w:adjustRightInd w:val="0"/>
              <w:jc w:val="center"/>
              <w:rPr>
                <w:rFonts w:ascii="Arial" w:hAnsi="Arial" w:cs="Arial"/>
                <w:sz w:val="20"/>
                <w:szCs w:val="20"/>
              </w:rPr>
            </w:pPr>
            <w:r w:rsidRPr="00040071">
              <w:rPr>
                <w:rFonts w:ascii="Arial" w:hAnsi="Arial" w:cs="Arial"/>
                <w:noProof/>
                <w:sz w:val="20"/>
                <w:szCs w:val="20"/>
              </w:rPr>
              <w:drawing>
                <wp:anchor distT="0" distB="0" distL="114300" distR="114300" simplePos="0" relativeHeight="251659264" behindDoc="0" locked="0" layoutInCell="1" allowOverlap="1" wp14:anchorId="54D50DC2" wp14:editId="0C7DB102">
                  <wp:simplePos x="0" y="0"/>
                  <wp:positionH relativeFrom="column">
                    <wp:posOffset>141605</wp:posOffset>
                  </wp:positionH>
                  <wp:positionV relativeFrom="paragraph">
                    <wp:posOffset>-160655</wp:posOffset>
                  </wp:positionV>
                  <wp:extent cx="568368" cy="787790"/>
                  <wp:effectExtent l="0" t="0" r="3175" b="0"/>
                  <wp:wrapNone/>
                  <wp:docPr id="10" name="Imagem 10" descr="Ficheiro:Brasao UFP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Ficheiro:Brasao UFPA.jpg"/>
                          <pic:cNvPicPr>
                            <a:picLocks noChangeAspect="1" noChangeArrowheads="1"/>
                          </pic:cNvPicPr>
                        </pic:nvPicPr>
                        <pic:blipFill>
                          <a:blip r:embed="rId11" r:link="rId12" cstate="print">
                            <a:extLst>
                              <a:ext uri="{28A0092B-C50C-407E-A947-70E740481C1C}">
                                <a14:useLocalDpi xmlns:a14="http://schemas.microsoft.com/office/drawing/2010/main" val="0"/>
                              </a:ext>
                            </a:extLst>
                          </a:blip>
                          <a:srcRect/>
                          <a:stretch>
                            <a:fillRect/>
                          </a:stretch>
                        </pic:blipFill>
                        <pic:spPr bwMode="auto">
                          <a:xfrm>
                            <a:off x="0" y="0"/>
                            <a:ext cx="568368" cy="78779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8188" w:type="dxa"/>
            <w:shd w:val="clear" w:color="auto" w:fill="auto"/>
          </w:tcPr>
          <w:p w14:paraId="1C720673" w14:textId="77777777" w:rsidR="00040071" w:rsidRPr="00040071" w:rsidRDefault="00040071" w:rsidP="005B29B6">
            <w:pPr>
              <w:keepLines/>
              <w:spacing w:line="276" w:lineRule="auto"/>
              <w:rPr>
                <w:rFonts w:ascii="Arial" w:hAnsi="Arial" w:cs="Arial"/>
                <w:b/>
                <w:smallCaps/>
                <w:sz w:val="20"/>
                <w:szCs w:val="20"/>
              </w:rPr>
            </w:pPr>
            <w:r w:rsidRPr="00040071">
              <w:rPr>
                <w:rFonts w:ascii="Arial" w:hAnsi="Arial" w:cs="Arial"/>
                <w:b/>
                <w:smallCaps/>
                <w:sz w:val="20"/>
                <w:szCs w:val="20"/>
              </w:rPr>
              <w:t>Serviço Público Federal</w:t>
            </w:r>
          </w:p>
          <w:p w14:paraId="5D6E1A41" w14:textId="77777777" w:rsidR="00040071" w:rsidRPr="00040071" w:rsidRDefault="00040071" w:rsidP="005B29B6">
            <w:pPr>
              <w:keepLines/>
              <w:spacing w:line="276" w:lineRule="auto"/>
              <w:rPr>
                <w:rFonts w:ascii="Arial" w:hAnsi="Arial" w:cs="Arial"/>
                <w:b/>
                <w:smallCaps/>
                <w:sz w:val="20"/>
                <w:szCs w:val="20"/>
              </w:rPr>
            </w:pPr>
            <w:r w:rsidRPr="00040071">
              <w:rPr>
                <w:rFonts w:ascii="Arial" w:hAnsi="Arial" w:cs="Arial"/>
                <w:b/>
                <w:smallCaps/>
                <w:sz w:val="20"/>
                <w:szCs w:val="20"/>
              </w:rPr>
              <w:t>Universidade Federal do Pará — UFPA</w:t>
            </w:r>
          </w:p>
          <w:p w14:paraId="63F21D75" w14:textId="77777777" w:rsidR="00040071" w:rsidRPr="00040071" w:rsidRDefault="00040071" w:rsidP="005B29B6">
            <w:pPr>
              <w:autoSpaceDE w:val="0"/>
              <w:autoSpaceDN w:val="0"/>
              <w:adjustRightInd w:val="0"/>
              <w:rPr>
                <w:rFonts w:ascii="Arial" w:hAnsi="Arial" w:cs="Arial"/>
                <w:sz w:val="20"/>
                <w:szCs w:val="20"/>
              </w:rPr>
            </w:pPr>
            <w:r w:rsidRPr="00040071">
              <w:rPr>
                <w:rFonts w:ascii="Arial" w:hAnsi="Arial" w:cs="Arial"/>
                <w:b/>
                <w:smallCaps/>
                <w:sz w:val="20"/>
                <w:szCs w:val="20"/>
              </w:rPr>
              <w:t>Comissão Permanente de Licitação  — CPL</w:t>
            </w:r>
          </w:p>
        </w:tc>
      </w:tr>
    </w:tbl>
    <w:p w14:paraId="5EE6D1DB" w14:textId="77777777" w:rsidR="00040071" w:rsidRPr="00040071" w:rsidRDefault="00040071" w:rsidP="007820EE">
      <w:pPr>
        <w:spacing w:before="240" w:after="120" w:line="360" w:lineRule="auto"/>
        <w:ind w:right="-15"/>
        <w:jc w:val="center"/>
        <w:rPr>
          <w:rFonts w:ascii="Arial" w:hAnsi="Arial" w:cs="Arial"/>
          <w:b/>
          <w:sz w:val="20"/>
          <w:szCs w:val="20"/>
        </w:rPr>
      </w:pPr>
    </w:p>
    <w:p w14:paraId="505F5C13" w14:textId="7CA8E321" w:rsidR="0070059F" w:rsidRPr="00040071" w:rsidRDefault="00A27475" w:rsidP="007820EE">
      <w:pPr>
        <w:spacing w:before="240" w:after="120" w:line="360" w:lineRule="auto"/>
        <w:ind w:right="-15"/>
        <w:jc w:val="center"/>
        <w:rPr>
          <w:rFonts w:ascii="Arial" w:hAnsi="Arial" w:cs="Arial"/>
          <w:b/>
          <w:sz w:val="20"/>
          <w:szCs w:val="20"/>
        </w:rPr>
      </w:pPr>
      <w:r>
        <w:rPr>
          <w:rFonts w:ascii="Arial" w:hAnsi="Arial" w:cs="Arial"/>
          <w:b/>
          <w:sz w:val="20"/>
          <w:szCs w:val="20"/>
        </w:rPr>
        <w:t>ANEXO II</w:t>
      </w:r>
    </w:p>
    <w:p w14:paraId="366948E4" w14:textId="77777777" w:rsidR="00691618" w:rsidRPr="00040071" w:rsidRDefault="0070059F" w:rsidP="0070059F">
      <w:pPr>
        <w:spacing w:after="120" w:line="360" w:lineRule="auto"/>
        <w:ind w:right="-15"/>
        <w:jc w:val="center"/>
        <w:rPr>
          <w:rFonts w:ascii="Arial" w:hAnsi="Arial" w:cs="Arial"/>
          <w:b/>
          <w:sz w:val="20"/>
          <w:szCs w:val="20"/>
        </w:rPr>
      </w:pPr>
      <w:r w:rsidRPr="00040071">
        <w:rPr>
          <w:rFonts w:ascii="Arial" w:hAnsi="Arial" w:cs="Arial"/>
          <w:b/>
          <w:sz w:val="20"/>
          <w:szCs w:val="20"/>
        </w:rPr>
        <w:t>TERMO DE CONTRATO</w:t>
      </w:r>
      <w:r w:rsidR="00D50084" w:rsidRPr="00040071">
        <w:rPr>
          <w:rFonts w:ascii="Arial" w:hAnsi="Arial" w:cs="Arial"/>
          <w:b/>
          <w:sz w:val="20"/>
          <w:szCs w:val="20"/>
        </w:rPr>
        <w:t xml:space="preserve"> </w:t>
      </w:r>
    </w:p>
    <w:p w14:paraId="5DAB6C7B" w14:textId="77777777" w:rsidR="0070059F" w:rsidRPr="00040071" w:rsidRDefault="0070059F" w:rsidP="0070059F">
      <w:pPr>
        <w:spacing w:after="120" w:line="360" w:lineRule="auto"/>
        <w:ind w:right="-15"/>
        <w:jc w:val="center"/>
        <w:rPr>
          <w:rFonts w:ascii="Arial" w:hAnsi="Arial" w:cs="Arial"/>
          <w:b/>
          <w:sz w:val="20"/>
          <w:szCs w:val="20"/>
        </w:rPr>
      </w:pPr>
    </w:p>
    <w:p w14:paraId="02EB378F" w14:textId="77777777" w:rsidR="00E8481E" w:rsidRPr="00040071" w:rsidRDefault="00E8481E" w:rsidP="0070059F">
      <w:pPr>
        <w:spacing w:after="120" w:line="360" w:lineRule="auto"/>
        <w:ind w:right="-15"/>
        <w:jc w:val="center"/>
        <w:rPr>
          <w:rFonts w:ascii="Arial" w:hAnsi="Arial" w:cs="Arial"/>
          <w:b/>
          <w:sz w:val="20"/>
          <w:szCs w:val="20"/>
        </w:rPr>
      </w:pPr>
    </w:p>
    <w:p w14:paraId="5372C245" w14:textId="19AA5109" w:rsidR="00EF2567" w:rsidRPr="00040071" w:rsidRDefault="0070059F" w:rsidP="009E6605">
      <w:pPr>
        <w:spacing w:after="120" w:line="360" w:lineRule="auto"/>
        <w:ind w:left="3969"/>
        <w:jc w:val="both"/>
        <w:rPr>
          <w:rFonts w:ascii="Arial" w:hAnsi="Arial" w:cs="Arial"/>
          <w:b/>
          <w:color w:val="FF0000"/>
          <w:sz w:val="20"/>
          <w:szCs w:val="20"/>
        </w:rPr>
      </w:pPr>
      <w:r w:rsidRPr="00040071">
        <w:rPr>
          <w:rFonts w:ascii="Arial" w:hAnsi="Arial" w:cs="Arial"/>
          <w:b/>
          <w:sz w:val="20"/>
          <w:szCs w:val="20"/>
        </w:rPr>
        <w:t xml:space="preserve">TERMO DE CONTRATO DE </w:t>
      </w:r>
      <w:r w:rsidR="00EF2567" w:rsidRPr="00040071">
        <w:rPr>
          <w:rFonts w:ascii="Arial" w:hAnsi="Arial" w:cs="Arial"/>
          <w:b/>
          <w:sz w:val="20"/>
          <w:szCs w:val="20"/>
        </w:rPr>
        <w:t>PRESTAÇÃO DE SERVIÇO</w:t>
      </w:r>
      <w:r w:rsidR="00691618" w:rsidRPr="00040071">
        <w:rPr>
          <w:rFonts w:ascii="Arial" w:hAnsi="Arial" w:cs="Arial"/>
          <w:b/>
          <w:sz w:val="20"/>
          <w:szCs w:val="20"/>
        </w:rPr>
        <w:t xml:space="preserve"> DE </w:t>
      </w:r>
      <w:r w:rsidR="00484C55">
        <w:rPr>
          <w:rFonts w:ascii="Arial" w:hAnsi="Arial" w:cs="Arial"/>
          <w:b/>
          <w:sz w:val="20"/>
          <w:szCs w:val="20"/>
        </w:rPr>
        <w:t>HOSPEDAGEM COM ALIMENTAÇÃO, SOB DEMANDA</w:t>
      </w:r>
      <w:r w:rsidR="00EF2567" w:rsidRPr="00040071">
        <w:rPr>
          <w:rFonts w:ascii="Arial" w:hAnsi="Arial" w:cs="Arial"/>
          <w:b/>
          <w:sz w:val="20"/>
          <w:szCs w:val="20"/>
        </w:rPr>
        <w:t xml:space="preserve"> </w:t>
      </w:r>
      <w:r w:rsidRPr="00040071">
        <w:rPr>
          <w:rFonts w:ascii="Arial" w:hAnsi="Arial" w:cs="Arial"/>
          <w:b/>
          <w:sz w:val="20"/>
          <w:szCs w:val="20"/>
        </w:rPr>
        <w:t xml:space="preserve"> Nº </w:t>
      </w:r>
      <w:r w:rsidRPr="00040071">
        <w:rPr>
          <w:rFonts w:ascii="Arial" w:hAnsi="Arial" w:cs="Arial"/>
          <w:b/>
          <w:color w:val="FF0000"/>
          <w:sz w:val="20"/>
          <w:szCs w:val="20"/>
        </w:rPr>
        <w:t>......../....</w:t>
      </w:r>
      <w:r w:rsidRPr="00040071">
        <w:rPr>
          <w:rFonts w:ascii="Arial" w:hAnsi="Arial" w:cs="Arial"/>
          <w:b/>
          <w:sz w:val="20"/>
          <w:szCs w:val="20"/>
        </w:rPr>
        <w:t>, QUE FAZEM ENTRE SI O(A)</w:t>
      </w:r>
      <w:r w:rsidRPr="00040071">
        <w:rPr>
          <w:rFonts w:ascii="Arial" w:hAnsi="Arial" w:cs="Arial"/>
          <w:b/>
          <w:color w:val="FF0000"/>
          <w:sz w:val="20"/>
          <w:szCs w:val="20"/>
        </w:rPr>
        <w:t>.........................................................</w:t>
      </w:r>
      <w:r w:rsidRPr="00040071">
        <w:rPr>
          <w:rFonts w:ascii="Arial" w:hAnsi="Arial" w:cs="Arial"/>
          <w:b/>
          <w:sz w:val="20"/>
          <w:szCs w:val="20"/>
        </w:rPr>
        <w:t xml:space="preserve"> E A EMPRESA </w:t>
      </w:r>
      <w:r w:rsidRPr="00040071">
        <w:rPr>
          <w:rFonts w:ascii="Arial" w:hAnsi="Arial" w:cs="Arial"/>
          <w:b/>
          <w:color w:val="FF0000"/>
          <w:sz w:val="20"/>
          <w:szCs w:val="20"/>
        </w:rPr>
        <w:t xml:space="preserve">.............................................................  </w:t>
      </w:r>
    </w:p>
    <w:p w14:paraId="6A05A809" w14:textId="77777777" w:rsidR="00EF2567" w:rsidRPr="00040071" w:rsidRDefault="00EF2567" w:rsidP="0070059F">
      <w:pPr>
        <w:spacing w:after="120" w:line="360" w:lineRule="auto"/>
        <w:ind w:right="-15"/>
        <w:jc w:val="both"/>
        <w:rPr>
          <w:rFonts w:ascii="Arial" w:hAnsi="Arial" w:cs="Arial"/>
          <w:b/>
          <w:color w:val="FF0000"/>
          <w:sz w:val="20"/>
          <w:szCs w:val="20"/>
        </w:rPr>
      </w:pPr>
    </w:p>
    <w:p w14:paraId="5A39BBE3" w14:textId="0610078F" w:rsidR="00796BD7" w:rsidRPr="00040071" w:rsidRDefault="00040071" w:rsidP="00A37311">
      <w:pPr>
        <w:spacing w:after="120" w:line="276" w:lineRule="auto"/>
        <w:jc w:val="both"/>
        <w:rPr>
          <w:rFonts w:ascii="Arial" w:hAnsi="Arial" w:cs="Arial"/>
          <w:sz w:val="20"/>
          <w:szCs w:val="20"/>
        </w:rPr>
      </w:pPr>
      <w:r w:rsidRPr="00040071">
        <w:rPr>
          <w:rFonts w:ascii="Arial" w:hAnsi="Arial" w:cs="Arial"/>
          <w:sz w:val="20"/>
          <w:szCs w:val="20"/>
        </w:rPr>
        <w:t xml:space="preserve">A </w:t>
      </w:r>
      <w:r w:rsidRPr="00040071">
        <w:rPr>
          <w:rFonts w:ascii="Arial" w:hAnsi="Arial" w:cs="Arial"/>
          <w:b/>
          <w:sz w:val="20"/>
          <w:szCs w:val="20"/>
        </w:rPr>
        <w:t>UNIVERSIDADE FEDERAL DO PARÁ – UFPA</w:t>
      </w:r>
      <w:r w:rsidRPr="00040071">
        <w:rPr>
          <w:rFonts w:ascii="Arial" w:hAnsi="Arial" w:cs="Arial"/>
          <w:sz w:val="20"/>
          <w:szCs w:val="20"/>
        </w:rPr>
        <w:t>, Autarquia Especial de Ensino Superior, vinculada ao Ministério da Educação e do Desporto, com sede no Campus Universitário do Guamá, à Rua Augusto Corrêa, nº. 01, na cidade de Belém, Estado do Pará, inscrito(a) no CNPJ sob o nº 34621748/0001-23, neste ato representado pelo Magnífico Reitor,</w:t>
      </w:r>
      <w:r w:rsidR="0070059F" w:rsidRPr="00040071">
        <w:rPr>
          <w:rFonts w:ascii="Arial" w:hAnsi="Arial" w:cs="Arial"/>
          <w:sz w:val="20"/>
          <w:szCs w:val="20"/>
        </w:rPr>
        <w:t>..........</w:t>
      </w:r>
      <w:r w:rsidR="00A40017" w:rsidRPr="00040071">
        <w:rPr>
          <w:rFonts w:ascii="Arial" w:hAnsi="Arial" w:cs="Arial"/>
          <w:sz w:val="20"/>
          <w:szCs w:val="20"/>
        </w:rPr>
        <w:t xml:space="preserve"> </w:t>
      </w:r>
      <w:r w:rsidR="000015F9">
        <w:rPr>
          <w:rFonts w:ascii="Arial" w:hAnsi="Arial" w:cs="Arial"/>
          <w:iCs/>
          <w:sz w:val="20"/>
          <w:szCs w:val="20"/>
        </w:rPr>
        <w:t>(</w:t>
      </w:r>
      <w:r w:rsidR="0070059F" w:rsidRPr="00040071">
        <w:rPr>
          <w:rFonts w:ascii="Arial" w:hAnsi="Arial" w:cs="Arial"/>
          <w:iCs/>
          <w:sz w:val="20"/>
          <w:szCs w:val="20"/>
        </w:rPr>
        <w:t>nome)</w:t>
      </w:r>
      <w:r w:rsidR="0070059F" w:rsidRPr="00040071">
        <w:rPr>
          <w:rFonts w:ascii="Arial" w:hAnsi="Arial" w:cs="Arial"/>
          <w:sz w:val="20"/>
          <w:szCs w:val="20"/>
        </w:rPr>
        <w:t xml:space="preserve">, nomeado(a) </w:t>
      </w:r>
      <w:r w:rsidRPr="00040071">
        <w:rPr>
          <w:rFonts w:ascii="Arial" w:hAnsi="Arial" w:cs="Arial"/>
          <w:sz w:val="20"/>
          <w:szCs w:val="20"/>
        </w:rPr>
        <w:t xml:space="preserve"> pelo Decreto Presidencial</w:t>
      </w:r>
      <w:r w:rsidR="0070059F" w:rsidRPr="00040071">
        <w:rPr>
          <w:rFonts w:ascii="Arial" w:hAnsi="Arial" w:cs="Arial"/>
          <w:sz w:val="20"/>
          <w:szCs w:val="20"/>
        </w:rPr>
        <w:t xml:space="preserve"> nº ......, de ..... de ..................... de 20..., publicada no </w:t>
      </w:r>
      <w:r w:rsidR="0070059F" w:rsidRPr="00040071">
        <w:rPr>
          <w:rFonts w:ascii="Arial" w:hAnsi="Arial" w:cs="Arial"/>
          <w:iCs/>
          <w:sz w:val="20"/>
          <w:szCs w:val="20"/>
        </w:rPr>
        <w:t>DOU</w:t>
      </w:r>
      <w:r w:rsidR="0070059F" w:rsidRPr="00040071">
        <w:rPr>
          <w:rFonts w:ascii="Arial" w:hAnsi="Arial" w:cs="Arial"/>
          <w:sz w:val="20"/>
          <w:szCs w:val="20"/>
        </w:rPr>
        <w:t xml:space="preserve"> de ..... de ............... de ..........., </w:t>
      </w:r>
      <w:r w:rsidR="00735294" w:rsidRPr="00040071">
        <w:rPr>
          <w:rFonts w:ascii="Arial" w:hAnsi="Arial" w:cs="Arial"/>
          <w:sz w:val="20"/>
          <w:szCs w:val="20"/>
        </w:rPr>
        <w:t>portador da matrícula funcional nº ....................................</w:t>
      </w:r>
      <w:r w:rsidR="0070059F" w:rsidRPr="00040071">
        <w:rPr>
          <w:rFonts w:ascii="Arial" w:hAnsi="Arial" w:cs="Arial"/>
          <w:sz w:val="20"/>
          <w:szCs w:val="20"/>
        </w:rPr>
        <w:t>, doravante denominada CONTRATANTE, e o(a) .............................. inscrito(a) no CNPJ/MF sob o nº ............................, sediado(a) na ..................................., em ............................. doravante designada CONTRATADA, neste ato representada pelo(a) Sr.(a) ....................., portador(a) da Carteira de Identidade nº ................., expedida pela (o) .................., e CPF nº ........................., tendo em vista o que consta no Processo nº .............................. e em observância às disposições da Lei nº 8.666, de 21 de junho de 1993</w:t>
      </w:r>
      <w:r w:rsidR="00E624E5" w:rsidRPr="00040071">
        <w:rPr>
          <w:rFonts w:ascii="Arial" w:hAnsi="Arial" w:cs="Arial"/>
          <w:sz w:val="20"/>
          <w:szCs w:val="20"/>
        </w:rPr>
        <w:t>,</w:t>
      </w:r>
      <w:r w:rsidR="006D62AC" w:rsidRPr="00040071">
        <w:rPr>
          <w:rFonts w:ascii="Arial" w:hAnsi="Arial" w:cs="Arial"/>
          <w:sz w:val="20"/>
          <w:szCs w:val="20"/>
        </w:rPr>
        <w:t xml:space="preserve"> </w:t>
      </w:r>
      <w:r w:rsidR="0070059F" w:rsidRPr="00040071">
        <w:rPr>
          <w:rFonts w:ascii="Arial" w:hAnsi="Arial" w:cs="Arial"/>
          <w:sz w:val="20"/>
          <w:szCs w:val="20"/>
        </w:rPr>
        <w:t xml:space="preserve">da Lei nº 10.520, de 17 de julho de 2002, </w:t>
      </w:r>
      <w:r w:rsidR="00E624E5" w:rsidRPr="00040071">
        <w:rPr>
          <w:rFonts w:ascii="Arial" w:hAnsi="Arial" w:cs="Arial"/>
          <w:sz w:val="20"/>
          <w:szCs w:val="20"/>
        </w:rPr>
        <w:t>do</w:t>
      </w:r>
      <w:r w:rsidR="005A2DFB" w:rsidRPr="00040071">
        <w:rPr>
          <w:rFonts w:ascii="Arial" w:hAnsi="Arial" w:cs="Arial"/>
          <w:sz w:val="20"/>
          <w:szCs w:val="20"/>
        </w:rPr>
        <w:t xml:space="preserve"> Decreto nº 7.983, de 8 de abril de 2013, </w:t>
      </w:r>
      <w:r w:rsidR="0053404E" w:rsidRPr="00040071">
        <w:rPr>
          <w:rFonts w:ascii="Arial" w:hAnsi="Arial" w:cs="Arial"/>
          <w:sz w:val="20"/>
          <w:szCs w:val="20"/>
        </w:rPr>
        <w:t xml:space="preserve">do Decreto nº 7.892, de 23 de janeiro de 2013, </w:t>
      </w:r>
      <w:r w:rsidR="00796BD7" w:rsidRPr="00040071">
        <w:rPr>
          <w:rFonts w:ascii="Arial" w:hAnsi="Arial" w:cs="Arial"/>
          <w:sz w:val="20"/>
          <w:szCs w:val="20"/>
        </w:rPr>
        <w:t>bem como da Instrução Normativa SEGES/MP nº 5, de 25 de maio de 2017,</w:t>
      </w:r>
      <w:r w:rsidR="00680D77" w:rsidRPr="00040071">
        <w:rPr>
          <w:rFonts w:ascii="Arial" w:hAnsi="Arial" w:cs="Arial"/>
          <w:sz w:val="20"/>
          <w:szCs w:val="20"/>
        </w:rPr>
        <w:t xml:space="preserve"> </w:t>
      </w:r>
      <w:r w:rsidR="0070059F" w:rsidRPr="00040071">
        <w:rPr>
          <w:rFonts w:ascii="Arial" w:hAnsi="Arial" w:cs="Arial"/>
          <w:sz w:val="20"/>
          <w:szCs w:val="20"/>
        </w:rPr>
        <w:t xml:space="preserve">resolvem celebrar o presente Termo de Contrato, decorrente do Pregão </w:t>
      </w:r>
      <w:r w:rsidR="0053404E" w:rsidRPr="00040071">
        <w:rPr>
          <w:rFonts w:ascii="Arial" w:hAnsi="Arial" w:cs="Arial"/>
          <w:sz w:val="20"/>
          <w:szCs w:val="20"/>
        </w:rPr>
        <w:t xml:space="preserve">por Sistema de Registro de Preços </w:t>
      </w:r>
      <w:r w:rsidR="0070059F" w:rsidRPr="00040071">
        <w:rPr>
          <w:rFonts w:ascii="Arial" w:hAnsi="Arial" w:cs="Arial"/>
          <w:sz w:val="20"/>
          <w:szCs w:val="20"/>
        </w:rPr>
        <w:t>nº ........../20...., mediante as cláusulas e condições a seguir enunciadas.</w:t>
      </w:r>
    </w:p>
    <w:p w14:paraId="1FB566FE" w14:textId="77777777" w:rsidR="0070059F" w:rsidRPr="00040071" w:rsidRDefault="0070059F" w:rsidP="007F141D">
      <w:pPr>
        <w:numPr>
          <w:ilvl w:val="0"/>
          <w:numId w:val="1"/>
        </w:numPr>
        <w:spacing w:after="120" w:line="360" w:lineRule="auto"/>
        <w:ind w:right="-15"/>
        <w:jc w:val="both"/>
        <w:rPr>
          <w:rFonts w:ascii="Arial" w:hAnsi="Arial" w:cs="Arial"/>
          <w:sz w:val="20"/>
          <w:szCs w:val="20"/>
        </w:rPr>
      </w:pPr>
      <w:r w:rsidRPr="00040071">
        <w:rPr>
          <w:rFonts w:ascii="Arial" w:hAnsi="Arial" w:cs="Arial"/>
          <w:b/>
          <w:sz w:val="20"/>
          <w:szCs w:val="20"/>
        </w:rPr>
        <w:t>CLÁUSULA PRIMEIRA – OBJETO</w:t>
      </w:r>
    </w:p>
    <w:p w14:paraId="14297A1A" w14:textId="12610475" w:rsidR="00B01E82" w:rsidRPr="00040071" w:rsidRDefault="0070059F" w:rsidP="00040071">
      <w:pPr>
        <w:numPr>
          <w:ilvl w:val="1"/>
          <w:numId w:val="1"/>
        </w:numPr>
        <w:spacing w:before="120" w:after="120" w:line="276" w:lineRule="auto"/>
        <w:ind w:left="425"/>
        <w:jc w:val="both"/>
        <w:rPr>
          <w:rFonts w:ascii="Arial" w:hAnsi="Arial" w:cs="Arial"/>
          <w:color w:val="000000"/>
          <w:sz w:val="20"/>
          <w:szCs w:val="20"/>
        </w:rPr>
      </w:pPr>
      <w:r w:rsidRPr="00040071">
        <w:rPr>
          <w:rFonts w:ascii="Arial" w:hAnsi="Arial" w:cs="Arial"/>
          <w:color w:val="000000"/>
          <w:sz w:val="20"/>
          <w:szCs w:val="20"/>
        </w:rPr>
        <w:t xml:space="preserve">O objeto do presente </w:t>
      </w:r>
      <w:r w:rsidR="00A40017" w:rsidRPr="00040071">
        <w:rPr>
          <w:rFonts w:ascii="Arial" w:hAnsi="Arial" w:cs="Arial"/>
          <w:color w:val="000000"/>
          <w:sz w:val="20"/>
          <w:szCs w:val="20"/>
        </w:rPr>
        <w:t xml:space="preserve">instrumento </w:t>
      </w:r>
      <w:r w:rsidRPr="00040071">
        <w:rPr>
          <w:rFonts w:ascii="Arial" w:hAnsi="Arial" w:cs="Arial"/>
          <w:color w:val="000000"/>
          <w:sz w:val="20"/>
          <w:szCs w:val="20"/>
        </w:rPr>
        <w:t xml:space="preserve">é a </w:t>
      </w:r>
      <w:r w:rsidR="00040071" w:rsidRPr="00040071">
        <w:rPr>
          <w:rFonts w:ascii="Arial" w:hAnsi="Arial" w:cs="Arial"/>
          <w:color w:val="000000"/>
          <w:sz w:val="20"/>
          <w:szCs w:val="20"/>
        </w:rPr>
        <w:t xml:space="preserve">contratação, sob demanda, de </w:t>
      </w:r>
      <w:r w:rsidR="009E198A" w:rsidRPr="000E6188">
        <w:rPr>
          <w:rFonts w:ascii="Arial" w:hAnsi="Arial" w:cs="Arial"/>
          <w:b/>
          <w:bCs/>
          <w:color w:val="000000"/>
          <w:sz w:val="20"/>
          <w:szCs w:val="20"/>
        </w:rPr>
        <w:t>SERVIÇOS DE HOSPEDAGEM COM ALIMENTAÇÃO (Almoço e Jantar</w:t>
      </w:r>
      <w:r w:rsidR="009E198A" w:rsidRPr="009E198A">
        <w:rPr>
          <w:rFonts w:ascii="Arial" w:hAnsi="Arial" w:cs="Arial"/>
          <w:color w:val="000000"/>
          <w:sz w:val="20"/>
          <w:szCs w:val="20"/>
        </w:rPr>
        <w:t>) para atender as necessidades da UFPA na cidade de Belém</w:t>
      </w:r>
      <w:r w:rsidR="00040071" w:rsidRPr="00040071">
        <w:rPr>
          <w:rFonts w:ascii="Arial" w:hAnsi="Arial" w:cs="Arial"/>
          <w:color w:val="000000"/>
          <w:sz w:val="20"/>
          <w:szCs w:val="20"/>
        </w:rPr>
        <w:t xml:space="preserve">, conforme condições, quantidades e exigências estabelecidas </w:t>
      </w:r>
      <w:r w:rsidR="009E198A">
        <w:rPr>
          <w:rFonts w:ascii="Arial" w:hAnsi="Arial" w:cs="Arial"/>
          <w:color w:val="000000"/>
          <w:sz w:val="20"/>
          <w:szCs w:val="20"/>
        </w:rPr>
        <w:t>no edital</w:t>
      </w:r>
      <w:r w:rsidR="00040071" w:rsidRPr="00040071">
        <w:rPr>
          <w:rFonts w:ascii="Arial" w:hAnsi="Arial" w:cs="Arial"/>
          <w:color w:val="000000"/>
          <w:sz w:val="20"/>
          <w:szCs w:val="20"/>
        </w:rPr>
        <w:t xml:space="preserve"> e seu</w:t>
      </w:r>
      <w:r w:rsidR="009E198A">
        <w:rPr>
          <w:rFonts w:ascii="Arial" w:hAnsi="Arial" w:cs="Arial"/>
          <w:color w:val="000000"/>
          <w:sz w:val="20"/>
          <w:szCs w:val="20"/>
        </w:rPr>
        <w:t>s</w:t>
      </w:r>
      <w:r w:rsidR="00040071" w:rsidRPr="00040071">
        <w:rPr>
          <w:rFonts w:ascii="Arial" w:hAnsi="Arial" w:cs="Arial"/>
          <w:color w:val="000000"/>
          <w:sz w:val="20"/>
          <w:szCs w:val="20"/>
        </w:rPr>
        <w:t xml:space="preserve"> anexos</w:t>
      </w:r>
      <w:r w:rsidR="00B01E82" w:rsidRPr="00040071">
        <w:rPr>
          <w:rFonts w:ascii="Arial" w:hAnsi="Arial" w:cs="Arial"/>
          <w:color w:val="000000"/>
          <w:sz w:val="20"/>
          <w:szCs w:val="20"/>
        </w:rPr>
        <w:t>.</w:t>
      </w:r>
    </w:p>
    <w:p w14:paraId="6557D9D6" w14:textId="77777777" w:rsidR="0070059F" w:rsidRPr="00FE42E1" w:rsidRDefault="00A40017" w:rsidP="007F141D">
      <w:pPr>
        <w:numPr>
          <w:ilvl w:val="1"/>
          <w:numId w:val="1"/>
        </w:numPr>
        <w:spacing w:before="120" w:after="120" w:line="276" w:lineRule="auto"/>
        <w:ind w:left="425"/>
        <w:jc w:val="both"/>
        <w:rPr>
          <w:rFonts w:ascii="Arial" w:hAnsi="Arial" w:cs="Arial"/>
          <w:color w:val="000000"/>
          <w:sz w:val="20"/>
          <w:szCs w:val="20"/>
        </w:rPr>
      </w:pPr>
      <w:r w:rsidRPr="00040071">
        <w:rPr>
          <w:rFonts w:ascii="Arial" w:hAnsi="Arial" w:cs="Arial"/>
          <w:color w:val="000000"/>
          <w:sz w:val="20"/>
          <w:szCs w:val="20"/>
        </w:rPr>
        <w:t xml:space="preserve">Este Termo de Contrato vincula-se ao </w:t>
      </w:r>
      <w:r w:rsidR="00B01E82" w:rsidRPr="00040071">
        <w:rPr>
          <w:rFonts w:ascii="Arial" w:hAnsi="Arial" w:cs="Arial"/>
          <w:color w:val="000000"/>
          <w:sz w:val="20"/>
          <w:szCs w:val="20"/>
        </w:rPr>
        <w:t>E</w:t>
      </w:r>
      <w:r w:rsidRPr="00040071">
        <w:rPr>
          <w:rFonts w:ascii="Arial" w:hAnsi="Arial" w:cs="Arial"/>
          <w:color w:val="000000"/>
          <w:sz w:val="20"/>
          <w:szCs w:val="20"/>
        </w:rPr>
        <w:t>dital d</w:t>
      </w:r>
      <w:r w:rsidR="00B01E82" w:rsidRPr="00040071">
        <w:rPr>
          <w:rFonts w:ascii="Arial" w:hAnsi="Arial" w:cs="Arial"/>
          <w:color w:val="000000"/>
          <w:sz w:val="20"/>
          <w:szCs w:val="20"/>
        </w:rPr>
        <w:t>o Pregão</w:t>
      </w:r>
      <w:r w:rsidR="004A46E8" w:rsidRPr="00040071">
        <w:rPr>
          <w:rFonts w:ascii="Arial" w:hAnsi="Arial" w:cs="Arial"/>
          <w:color w:val="000000"/>
          <w:sz w:val="20"/>
          <w:szCs w:val="20"/>
        </w:rPr>
        <w:t xml:space="preserve"> e seus anexos</w:t>
      </w:r>
      <w:r w:rsidR="00B01E82" w:rsidRPr="00040071">
        <w:rPr>
          <w:rFonts w:ascii="Arial" w:hAnsi="Arial" w:cs="Arial"/>
          <w:color w:val="000000"/>
          <w:sz w:val="20"/>
          <w:szCs w:val="20"/>
        </w:rPr>
        <w:t xml:space="preserve">, identificado no </w:t>
      </w:r>
      <w:r w:rsidR="00B01E82" w:rsidRPr="00FE42E1">
        <w:rPr>
          <w:rFonts w:ascii="Arial" w:hAnsi="Arial" w:cs="Arial"/>
          <w:color w:val="000000"/>
          <w:sz w:val="20"/>
          <w:szCs w:val="20"/>
        </w:rPr>
        <w:t xml:space="preserve">preâmbulo acima, e </w:t>
      </w:r>
      <w:r w:rsidRPr="00FE42E1">
        <w:rPr>
          <w:rFonts w:ascii="Arial" w:hAnsi="Arial" w:cs="Arial"/>
          <w:color w:val="000000"/>
          <w:sz w:val="20"/>
          <w:szCs w:val="20"/>
        </w:rPr>
        <w:t>à proposta vencedora, independentemente de transcrição.</w:t>
      </w:r>
    </w:p>
    <w:p w14:paraId="002E863D" w14:textId="594D92A3" w:rsidR="0053404E" w:rsidRPr="00FE42E1" w:rsidRDefault="0070059F" w:rsidP="007F141D">
      <w:pPr>
        <w:numPr>
          <w:ilvl w:val="0"/>
          <w:numId w:val="1"/>
        </w:numPr>
        <w:spacing w:before="120" w:after="120" w:line="276" w:lineRule="auto"/>
        <w:ind w:right="-15"/>
        <w:jc w:val="both"/>
        <w:rPr>
          <w:rFonts w:ascii="Arial" w:hAnsi="Arial" w:cs="Arial"/>
          <w:sz w:val="20"/>
          <w:szCs w:val="20"/>
        </w:rPr>
      </w:pPr>
      <w:r w:rsidRPr="00FE42E1">
        <w:rPr>
          <w:rFonts w:ascii="Arial" w:hAnsi="Arial" w:cs="Arial"/>
          <w:b/>
          <w:sz w:val="20"/>
          <w:szCs w:val="20"/>
        </w:rPr>
        <w:t>CLÁUSULA SEGUNDA – VIGÊNCIA</w:t>
      </w:r>
    </w:p>
    <w:p w14:paraId="2FF7DCD5" w14:textId="77777777" w:rsidR="007E6AF2" w:rsidRPr="00FE42E1" w:rsidRDefault="007E6AF2" w:rsidP="007F141D">
      <w:pPr>
        <w:pStyle w:val="PargrafodaLista"/>
        <w:numPr>
          <w:ilvl w:val="0"/>
          <w:numId w:val="7"/>
        </w:numPr>
        <w:spacing w:before="120" w:after="120" w:line="276" w:lineRule="auto"/>
        <w:jc w:val="both"/>
        <w:rPr>
          <w:rFonts w:ascii="Arial" w:hAnsi="Arial" w:cs="Arial"/>
          <w:bCs/>
          <w:iCs/>
          <w:vanish/>
          <w:sz w:val="20"/>
          <w:szCs w:val="20"/>
        </w:rPr>
      </w:pPr>
    </w:p>
    <w:p w14:paraId="66F84D0B" w14:textId="77777777" w:rsidR="007E6AF2" w:rsidRPr="00FE42E1" w:rsidRDefault="007E6AF2" w:rsidP="007F141D">
      <w:pPr>
        <w:pStyle w:val="PargrafodaLista"/>
        <w:numPr>
          <w:ilvl w:val="0"/>
          <w:numId w:val="7"/>
        </w:numPr>
        <w:spacing w:before="120" w:after="120" w:line="276" w:lineRule="auto"/>
        <w:jc w:val="both"/>
        <w:rPr>
          <w:rFonts w:ascii="Arial" w:hAnsi="Arial" w:cs="Arial"/>
          <w:bCs/>
          <w:iCs/>
          <w:vanish/>
          <w:sz w:val="20"/>
          <w:szCs w:val="20"/>
        </w:rPr>
      </w:pPr>
    </w:p>
    <w:p w14:paraId="05EFD7DD" w14:textId="447E9C2A" w:rsidR="00D56B49" w:rsidRPr="00D56B49" w:rsidRDefault="007E6AF2" w:rsidP="00624303">
      <w:pPr>
        <w:numPr>
          <w:ilvl w:val="1"/>
          <w:numId w:val="7"/>
        </w:numPr>
        <w:spacing w:before="120" w:after="120" w:line="276" w:lineRule="auto"/>
        <w:ind w:left="426"/>
        <w:jc w:val="both"/>
        <w:rPr>
          <w:rFonts w:ascii="Arial" w:hAnsi="Arial" w:cs="Arial"/>
          <w:sz w:val="20"/>
          <w:szCs w:val="20"/>
        </w:rPr>
      </w:pPr>
      <w:r w:rsidRPr="00FE42E1">
        <w:rPr>
          <w:rFonts w:ascii="Arial" w:hAnsi="Arial" w:cs="Arial"/>
          <w:bCs/>
          <w:iCs/>
          <w:sz w:val="20"/>
          <w:szCs w:val="20"/>
        </w:rPr>
        <w:t xml:space="preserve">O prazo de vigência deste Termo de Contrato </w:t>
      </w:r>
      <w:r w:rsidR="00D56B49">
        <w:rPr>
          <w:rFonts w:ascii="Arial" w:hAnsi="Arial" w:cs="Arial"/>
          <w:bCs/>
          <w:iCs/>
          <w:sz w:val="20"/>
          <w:szCs w:val="20"/>
        </w:rPr>
        <w:t>é de 12 (doz</w:t>
      </w:r>
      <w:r w:rsidR="00AF4873">
        <w:rPr>
          <w:rFonts w:ascii="Arial" w:hAnsi="Arial" w:cs="Arial"/>
          <w:bCs/>
          <w:iCs/>
          <w:sz w:val="20"/>
          <w:szCs w:val="20"/>
        </w:rPr>
        <w:t>e) meses, a contar da data de sua</w:t>
      </w:r>
      <w:r w:rsidR="00D56B49">
        <w:rPr>
          <w:rFonts w:ascii="Arial" w:hAnsi="Arial" w:cs="Arial"/>
          <w:bCs/>
          <w:iCs/>
          <w:sz w:val="20"/>
          <w:szCs w:val="20"/>
        </w:rPr>
        <w:t xml:space="preserve"> assinatura, com eficácia após a publicação do seu extrato no DOU, tendo início e vencimento em dias de expediente, devendo-se excluir o primeiro e incluir o último.</w:t>
      </w:r>
    </w:p>
    <w:p w14:paraId="52254C36" w14:textId="72434DAE" w:rsidR="007E6AF2" w:rsidRPr="00FE42E1" w:rsidRDefault="00D56B49" w:rsidP="00624303">
      <w:pPr>
        <w:numPr>
          <w:ilvl w:val="1"/>
          <w:numId w:val="7"/>
        </w:numPr>
        <w:spacing w:before="120" w:after="120" w:line="276" w:lineRule="auto"/>
        <w:ind w:left="426"/>
        <w:jc w:val="both"/>
        <w:rPr>
          <w:rFonts w:ascii="Arial" w:hAnsi="Arial" w:cs="Arial"/>
          <w:sz w:val="20"/>
          <w:szCs w:val="20"/>
        </w:rPr>
      </w:pPr>
      <w:r>
        <w:rPr>
          <w:rFonts w:ascii="Arial" w:hAnsi="Arial" w:cs="Arial"/>
          <w:bCs/>
          <w:iCs/>
          <w:sz w:val="20"/>
          <w:szCs w:val="20"/>
        </w:rPr>
        <w:lastRenderedPageBreak/>
        <w:t>O contrato</w:t>
      </w:r>
      <w:r w:rsidR="007E6AF2" w:rsidRPr="00FE42E1">
        <w:rPr>
          <w:rFonts w:ascii="Arial" w:hAnsi="Arial" w:cs="Arial"/>
          <w:bCs/>
          <w:iCs/>
          <w:sz w:val="20"/>
          <w:szCs w:val="20"/>
        </w:rPr>
        <w:t xml:space="preserve"> </w:t>
      </w:r>
      <w:r w:rsidR="00D00972">
        <w:rPr>
          <w:rFonts w:ascii="Arial" w:hAnsi="Arial" w:cs="Arial"/>
          <w:sz w:val="20"/>
          <w:szCs w:val="20"/>
        </w:rPr>
        <w:t>pode</w:t>
      </w:r>
      <w:r w:rsidR="007E6AF2" w:rsidRPr="00FE42E1">
        <w:rPr>
          <w:rFonts w:ascii="Arial" w:hAnsi="Arial" w:cs="Arial"/>
          <w:sz w:val="20"/>
          <w:szCs w:val="20"/>
        </w:rPr>
        <w:t xml:space="preserve"> ser prorrogado por interesse das partes até o  limite de 60 (sessenta) meses, desde que haja autorização formal da autoridade competente e observados os seguintes requisitos:</w:t>
      </w:r>
    </w:p>
    <w:p w14:paraId="7BE99445" w14:textId="77777777" w:rsidR="007E6AF2" w:rsidRPr="00FE42E1" w:rsidRDefault="007E6AF2" w:rsidP="007F141D">
      <w:pPr>
        <w:numPr>
          <w:ilvl w:val="2"/>
          <w:numId w:val="7"/>
        </w:numPr>
        <w:spacing w:before="120" w:after="120" w:line="276" w:lineRule="auto"/>
        <w:ind w:left="1135"/>
        <w:jc w:val="both"/>
        <w:rPr>
          <w:rFonts w:ascii="Arial" w:hAnsi="Arial" w:cs="Arial"/>
          <w:bCs/>
          <w:iCs/>
          <w:sz w:val="20"/>
          <w:szCs w:val="20"/>
        </w:rPr>
      </w:pPr>
      <w:r w:rsidRPr="00FE42E1">
        <w:rPr>
          <w:rFonts w:ascii="Arial" w:hAnsi="Arial" w:cs="Arial"/>
          <w:bCs/>
          <w:iCs/>
          <w:sz w:val="20"/>
          <w:szCs w:val="20"/>
        </w:rPr>
        <w:t>Esteja formalmente demonstrado que a forma de prestação dos serviços tem natureza continuada;  </w:t>
      </w:r>
    </w:p>
    <w:p w14:paraId="4AEA2768" w14:textId="77777777" w:rsidR="007E6AF2" w:rsidRPr="00FE42E1" w:rsidRDefault="007E6AF2" w:rsidP="007F141D">
      <w:pPr>
        <w:numPr>
          <w:ilvl w:val="2"/>
          <w:numId w:val="7"/>
        </w:numPr>
        <w:spacing w:before="120" w:after="120" w:line="276" w:lineRule="auto"/>
        <w:ind w:left="1135"/>
        <w:jc w:val="both"/>
        <w:rPr>
          <w:rFonts w:ascii="Arial" w:hAnsi="Arial" w:cs="Arial"/>
          <w:bCs/>
          <w:iCs/>
          <w:sz w:val="20"/>
          <w:szCs w:val="20"/>
        </w:rPr>
      </w:pPr>
      <w:r w:rsidRPr="00FE42E1">
        <w:rPr>
          <w:rFonts w:ascii="Arial" w:hAnsi="Arial" w:cs="Arial"/>
          <w:bCs/>
          <w:iCs/>
          <w:sz w:val="20"/>
          <w:szCs w:val="20"/>
        </w:rPr>
        <w:t>Seja juntado relatório que discorra sobre a execução do contrato, com informações de que os serviços tenham sido prestados regularmente;  </w:t>
      </w:r>
    </w:p>
    <w:p w14:paraId="13F6A2DE" w14:textId="77777777" w:rsidR="007E6AF2" w:rsidRPr="00FE42E1" w:rsidRDefault="007E6AF2" w:rsidP="007F141D">
      <w:pPr>
        <w:numPr>
          <w:ilvl w:val="2"/>
          <w:numId w:val="7"/>
        </w:numPr>
        <w:spacing w:before="120" w:after="120" w:line="276" w:lineRule="auto"/>
        <w:ind w:left="1135"/>
        <w:jc w:val="both"/>
        <w:rPr>
          <w:rFonts w:ascii="Arial" w:hAnsi="Arial" w:cs="Arial"/>
          <w:bCs/>
          <w:iCs/>
          <w:sz w:val="20"/>
          <w:szCs w:val="20"/>
        </w:rPr>
      </w:pPr>
      <w:r w:rsidRPr="00FE42E1">
        <w:rPr>
          <w:rFonts w:ascii="Arial" w:hAnsi="Arial" w:cs="Arial"/>
          <w:bCs/>
          <w:iCs/>
          <w:sz w:val="20"/>
          <w:szCs w:val="20"/>
        </w:rPr>
        <w:t>Seja juntada justificativa e motivo, por escrito, de que a Administração mantém interesse na realização do serviço;  </w:t>
      </w:r>
    </w:p>
    <w:p w14:paraId="77D2C934" w14:textId="77777777" w:rsidR="007E6AF2" w:rsidRPr="00FE42E1" w:rsidRDefault="007E6AF2" w:rsidP="007F141D">
      <w:pPr>
        <w:numPr>
          <w:ilvl w:val="2"/>
          <w:numId w:val="7"/>
        </w:numPr>
        <w:spacing w:before="120" w:after="120" w:line="276" w:lineRule="auto"/>
        <w:ind w:left="1135"/>
        <w:jc w:val="both"/>
        <w:rPr>
          <w:rFonts w:ascii="Arial" w:hAnsi="Arial" w:cs="Arial"/>
          <w:bCs/>
          <w:iCs/>
          <w:sz w:val="20"/>
          <w:szCs w:val="20"/>
        </w:rPr>
      </w:pPr>
      <w:r w:rsidRPr="00FE42E1">
        <w:rPr>
          <w:rFonts w:ascii="Arial" w:hAnsi="Arial" w:cs="Arial"/>
          <w:bCs/>
          <w:iCs/>
          <w:sz w:val="20"/>
          <w:szCs w:val="20"/>
        </w:rPr>
        <w:t>Seja comprovado que o valor do contrato permanece economicamente vantajoso para a Administração;  </w:t>
      </w:r>
    </w:p>
    <w:p w14:paraId="6C7DD6AF" w14:textId="77777777" w:rsidR="007E6AF2" w:rsidRPr="00FE42E1" w:rsidRDefault="007E6AF2" w:rsidP="007F141D">
      <w:pPr>
        <w:numPr>
          <w:ilvl w:val="2"/>
          <w:numId w:val="7"/>
        </w:numPr>
        <w:spacing w:before="120" w:after="120" w:line="276" w:lineRule="auto"/>
        <w:ind w:left="1135"/>
        <w:jc w:val="both"/>
        <w:rPr>
          <w:rFonts w:ascii="Arial" w:hAnsi="Arial" w:cs="Arial"/>
          <w:bCs/>
          <w:iCs/>
          <w:sz w:val="20"/>
          <w:szCs w:val="20"/>
        </w:rPr>
      </w:pPr>
      <w:r w:rsidRPr="00FE42E1">
        <w:rPr>
          <w:rFonts w:ascii="Arial" w:hAnsi="Arial" w:cs="Arial"/>
          <w:bCs/>
          <w:iCs/>
          <w:sz w:val="20"/>
          <w:szCs w:val="20"/>
        </w:rPr>
        <w:t xml:space="preserve">Haja manifestação expressa da contratada informando o interesse na prorrogação; </w:t>
      </w:r>
    </w:p>
    <w:p w14:paraId="32A1EF16" w14:textId="77777777" w:rsidR="007E6AF2" w:rsidRPr="00FE42E1" w:rsidRDefault="007E6AF2" w:rsidP="007F141D">
      <w:pPr>
        <w:numPr>
          <w:ilvl w:val="2"/>
          <w:numId w:val="7"/>
        </w:numPr>
        <w:spacing w:before="120" w:after="120" w:line="276" w:lineRule="auto"/>
        <w:ind w:left="1135"/>
        <w:jc w:val="both"/>
        <w:rPr>
          <w:rFonts w:ascii="Arial" w:hAnsi="Arial" w:cs="Arial"/>
          <w:bCs/>
          <w:iCs/>
          <w:sz w:val="20"/>
          <w:szCs w:val="20"/>
        </w:rPr>
      </w:pPr>
      <w:r w:rsidRPr="00FE42E1">
        <w:rPr>
          <w:rFonts w:ascii="Arial" w:hAnsi="Arial" w:cs="Arial"/>
          <w:bCs/>
          <w:iCs/>
          <w:sz w:val="20"/>
          <w:szCs w:val="20"/>
        </w:rPr>
        <w:t>Seja comprovado que o contratado mantém as condições iniciais de habilitação.  </w:t>
      </w:r>
    </w:p>
    <w:p w14:paraId="67A03383" w14:textId="0E49D632" w:rsidR="0070059F" w:rsidRPr="00040071" w:rsidRDefault="0070059F" w:rsidP="000E6188">
      <w:pPr>
        <w:numPr>
          <w:ilvl w:val="0"/>
          <w:numId w:val="5"/>
        </w:numPr>
        <w:spacing w:before="120" w:after="120" w:line="276" w:lineRule="auto"/>
        <w:jc w:val="both"/>
        <w:rPr>
          <w:rFonts w:ascii="Arial" w:hAnsi="Arial" w:cs="Arial"/>
          <w:b/>
          <w:bCs/>
          <w:color w:val="000000"/>
          <w:sz w:val="20"/>
          <w:szCs w:val="20"/>
        </w:rPr>
      </w:pPr>
      <w:r w:rsidRPr="00040071">
        <w:rPr>
          <w:rFonts w:ascii="Arial" w:hAnsi="Arial" w:cs="Arial"/>
          <w:b/>
          <w:color w:val="000000"/>
          <w:sz w:val="20"/>
          <w:szCs w:val="20"/>
        </w:rPr>
        <w:t xml:space="preserve">CLÁUSULA TERCEIRA – </w:t>
      </w:r>
      <w:r w:rsidR="00D0757B" w:rsidRPr="00040071">
        <w:rPr>
          <w:rFonts w:ascii="Arial" w:hAnsi="Arial" w:cs="Arial"/>
          <w:b/>
          <w:color w:val="000000"/>
          <w:sz w:val="20"/>
          <w:szCs w:val="20"/>
        </w:rPr>
        <w:t>PREÇO</w:t>
      </w:r>
    </w:p>
    <w:p w14:paraId="7007F978" w14:textId="6B5576D1" w:rsidR="00C3520D" w:rsidRPr="00040071" w:rsidRDefault="00C3520D" w:rsidP="007A2FDF">
      <w:pPr>
        <w:numPr>
          <w:ilvl w:val="1"/>
          <w:numId w:val="8"/>
        </w:numPr>
        <w:spacing w:before="120" w:afterLines="120" w:after="288" w:line="276" w:lineRule="auto"/>
        <w:ind w:left="425"/>
        <w:jc w:val="both"/>
        <w:rPr>
          <w:rFonts w:ascii="Arial" w:hAnsi="Arial" w:cs="Arial"/>
          <w:b/>
          <w:bCs/>
          <w:color w:val="000000"/>
          <w:sz w:val="20"/>
          <w:szCs w:val="20"/>
        </w:rPr>
      </w:pPr>
      <w:r w:rsidRPr="00040071">
        <w:rPr>
          <w:rFonts w:ascii="Arial" w:hAnsi="Arial" w:cs="Arial"/>
          <w:color w:val="000000"/>
          <w:sz w:val="20"/>
          <w:szCs w:val="20"/>
        </w:rPr>
        <w:t>O valor total da contratação é de R$.......... (.....)</w:t>
      </w:r>
    </w:p>
    <w:p w14:paraId="3D64CE42" w14:textId="5F0781E5" w:rsidR="007E6AF2" w:rsidRPr="00892B5D" w:rsidRDefault="0070059F" w:rsidP="007F141D">
      <w:pPr>
        <w:numPr>
          <w:ilvl w:val="1"/>
          <w:numId w:val="8"/>
        </w:numPr>
        <w:spacing w:before="120" w:afterLines="120" w:after="288" w:line="276" w:lineRule="auto"/>
        <w:ind w:left="425"/>
        <w:jc w:val="both"/>
        <w:rPr>
          <w:rFonts w:ascii="Arial" w:hAnsi="Arial" w:cs="Arial"/>
          <w:sz w:val="20"/>
          <w:szCs w:val="20"/>
        </w:rPr>
      </w:pPr>
      <w:r w:rsidRPr="00040071">
        <w:rPr>
          <w:rFonts w:ascii="Arial" w:hAnsi="Arial" w:cs="Arial"/>
          <w:sz w:val="20"/>
          <w:szCs w:val="20"/>
        </w:rPr>
        <w:t xml:space="preserve">No valor acima estão incluídas todas as despesas ordinárias diretas e indiretas decorrentes da execução </w:t>
      </w:r>
      <w:r w:rsidR="00784E51" w:rsidRPr="00040071">
        <w:rPr>
          <w:rFonts w:ascii="Arial" w:hAnsi="Arial" w:cs="Arial"/>
          <w:sz w:val="20"/>
          <w:szCs w:val="20"/>
        </w:rPr>
        <w:t>do objeto</w:t>
      </w:r>
      <w:r w:rsidRPr="00040071">
        <w:rPr>
          <w:rFonts w:ascii="Arial" w:hAnsi="Arial" w:cs="Arial"/>
          <w:sz w:val="20"/>
          <w:szCs w:val="20"/>
        </w:rPr>
        <w:t>, inclusive tributos e/ou impostos, encargos sociais, trabalhistas, previdenciários, fiscais e comerciais incidentes,</w:t>
      </w:r>
      <w:r w:rsidR="00DA6CFC" w:rsidRPr="00040071">
        <w:rPr>
          <w:rFonts w:ascii="Arial" w:hAnsi="Arial" w:cs="Arial"/>
          <w:sz w:val="20"/>
          <w:szCs w:val="20"/>
        </w:rPr>
        <w:t xml:space="preserve"> bem como</w:t>
      </w:r>
      <w:r w:rsidRPr="00040071">
        <w:rPr>
          <w:rFonts w:ascii="Arial" w:hAnsi="Arial" w:cs="Arial"/>
          <w:sz w:val="20"/>
          <w:szCs w:val="20"/>
        </w:rPr>
        <w:t xml:space="preserve"> taxa</w:t>
      </w:r>
      <w:r w:rsidR="00421217" w:rsidRPr="00040071">
        <w:rPr>
          <w:rFonts w:ascii="Arial" w:hAnsi="Arial" w:cs="Arial"/>
          <w:sz w:val="20"/>
          <w:szCs w:val="20"/>
        </w:rPr>
        <w:t>s</w:t>
      </w:r>
      <w:r w:rsidRPr="00040071">
        <w:rPr>
          <w:rFonts w:ascii="Arial" w:hAnsi="Arial" w:cs="Arial"/>
          <w:sz w:val="20"/>
          <w:szCs w:val="20"/>
        </w:rPr>
        <w:t xml:space="preserve"> de</w:t>
      </w:r>
      <w:r w:rsidR="00421217" w:rsidRPr="00040071">
        <w:rPr>
          <w:rFonts w:ascii="Arial" w:hAnsi="Arial" w:cs="Arial"/>
          <w:sz w:val="20"/>
          <w:szCs w:val="20"/>
        </w:rPr>
        <w:t xml:space="preserve"> licenciamento,</w:t>
      </w:r>
      <w:r w:rsidRPr="00040071">
        <w:rPr>
          <w:rFonts w:ascii="Arial" w:hAnsi="Arial" w:cs="Arial"/>
          <w:sz w:val="20"/>
          <w:szCs w:val="20"/>
        </w:rPr>
        <w:t xml:space="preserve"> administração, frete, seguro e outros necessários ao cumprimento integral do objeto da </w:t>
      </w:r>
      <w:r w:rsidRPr="00892B5D">
        <w:rPr>
          <w:rFonts w:ascii="Arial" w:hAnsi="Arial" w:cs="Arial"/>
          <w:sz w:val="20"/>
          <w:szCs w:val="20"/>
        </w:rPr>
        <w:t>contratação.</w:t>
      </w:r>
    </w:p>
    <w:p w14:paraId="44EAFD9C" w14:textId="1A683C79" w:rsidR="00A37311" w:rsidRPr="00A338DC" w:rsidRDefault="007E6AF2" w:rsidP="00A338DC">
      <w:pPr>
        <w:numPr>
          <w:ilvl w:val="1"/>
          <w:numId w:val="8"/>
        </w:numPr>
        <w:spacing w:before="120" w:afterLines="120" w:after="288" w:line="276" w:lineRule="auto"/>
        <w:ind w:left="425"/>
        <w:jc w:val="both"/>
        <w:rPr>
          <w:rFonts w:ascii="Arial" w:hAnsi="Arial" w:cs="Arial"/>
          <w:sz w:val="20"/>
          <w:szCs w:val="20"/>
        </w:rPr>
      </w:pPr>
      <w:r w:rsidRPr="00892B5D">
        <w:rPr>
          <w:rFonts w:ascii="Arial" w:hAnsi="Arial" w:cs="Arial"/>
          <w:sz w:val="20"/>
          <w:szCs w:val="20"/>
        </w:rPr>
        <w:t>O valor acima é meramente estimativo, de forma que os pagamentos devidos à CONTRATADA dependerão dos quantitativos de serviços efetivamente prestados.</w:t>
      </w:r>
    </w:p>
    <w:p w14:paraId="7AE7A52D" w14:textId="4693CF6E" w:rsidR="0070059F" w:rsidRPr="00040071" w:rsidRDefault="0070059F" w:rsidP="007F141D">
      <w:pPr>
        <w:numPr>
          <w:ilvl w:val="0"/>
          <w:numId w:val="8"/>
        </w:numPr>
        <w:spacing w:before="120" w:after="120" w:line="276" w:lineRule="auto"/>
        <w:jc w:val="both"/>
        <w:rPr>
          <w:rFonts w:ascii="Arial" w:hAnsi="Arial" w:cs="Arial"/>
          <w:sz w:val="20"/>
          <w:szCs w:val="20"/>
        </w:rPr>
      </w:pPr>
      <w:r w:rsidRPr="00040071">
        <w:rPr>
          <w:rFonts w:ascii="Arial" w:hAnsi="Arial" w:cs="Arial"/>
          <w:b/>
          <w:sz w:val="20"/>
          <w:szCs w:val="20"/>
        </w:rPr>
        <w:t>CLÁUSULA QU</w:t>
      </w:r>
      <w:r w:rsidR="000E6188">
        <w:rPr>
          <w:rFonts w:ascii="Arial" w:hAnsi="Arial" w:cs="Arial"/>
          <w:b/>
          <w:sz w:val="20"/>
          <w:szCs w:val="20"/>
        </w:rPr>
        <w:t>ARTA</w:t>
      </w:r>
      <w:r w:rsidRPr="00040071">
        <w:rPr>
          <w:rFonts w:ascii="Arial" w:hAnsi="Arial" w:cs="Arial"/>
          <w:b/>
          <w:sz w:val="20"/>
          <w:szCs w:val="20"/>
        </w:rPr>
        <w:t xml:space="preserve"> – PAGAMENTO</w:t>
      </w:r>
    </w:p>
    <w:p w14:paraId="6BE80072" w14:textId="77777777" w:rsidR="00E51FE0" w:rsidRPr="00E51FE0" w:rsidRDefault="00E51FE0" w:rsidP="00E51FE0">
      <w:pPr>
        <w:numPr>
          <w:ilvl w:val="1"/>
          <w:numId w:val="8"/>
        </w:numPr>
        <w:spacing w:before="120" w:after="120" w:line="276" w:lineRule="auto"/>
        <w:ind w:left="425"/>
        <w:jc w:val="both"/>
        <w:rPr>
          <w:rFonts w:ascii="Arial" w:hAnsi="Arial" w:cs="Arial"/>
          <w:sz w:val="20"/>
          <w:szCs w:val="20"/>
        </w:rPr>
      </w:pPr>
      <w:r w:rsidRPr="00E51FE0">
        <w:rPr>
          <w:rFonts w:ascii="Arial" w:hAnsi="Arial" w:cs="Arial"/>
          <w:sz w:val="20"/>
          <w:szCs w:val="20"/>
        </w:rPr>
        <w:t>O pagamento será creditado em favor da empresa fornecedora por meio de ordem bancária, contra qualquer banco indicado na proposta, devendo para isto, ficar explicitado o nome, número da agência e o número da conta corrente em que deverá ser efetivado o crédito, o qual ocorrerá em até 30 (trinta) dias após o fornecimento do serviço, com a apresentação da Nota Fiscal/Fatura atestada pela unidade competente, os  comprovantes de consumo da alimentação assinado pelo hóspede, comprovante da solicitação oficial fornecido pela .</w:t>
      </w:r>
    </w:p>
    <w:p w14:paraId="69763B07" w14:textId="77777777" w:rsidR="007F141D" w:rsidRPr="00040071" w:rsidRDefault="007F141D" w:rsidP="007F141D">
      <w:pPr>
        <w:spacing w:before="120" w:after="120" w:line="276" w:lineRule="auto"/>
        <w:ind w:left="425"/>
        <w:jc w:val="both"/>
        <w:rPr>
          <w:rFonts w:ascii="Arial" w:hAnsi="Arial" w:cs="Arial"/>
          <w:sz w:val="20"/>
          <w:szCs w:val="20"/>
        </w:rPr>
      </w:pPr>
    </w:p>
    <w:p w14:paraId="4E4D74B6" w14:textId="6949F9C0" w:rsidR="007F141D" w:rsidRPr="00040071" w:rsidRDefault="007F141D" w:rsidP="007F141D">
      <w:pPr>
        <w:numPr>
          <w:ilvl w:val="0"/>
          <w:numId w:val="8"/>
        </w:numPr>
        <w:spacing w:before="120" w:after="120" w:line="276" w:lineRule="auto"/>
        <w:jc w:val="both"/>
        <w:rPr>
          <w:rFonts w:ascii="Arial" w:hAnsi="Arial" w:cs="Arial"/>
          <w:b/>
          <w:sz w:val="20"/>
          <w:szCs w:val="20"/>
        </w:rPr>
      </w:pPr>
      <w:r w:rsidRPr="00040071">
        <w:rPr>
          <w:rFonts w:ascii="Arial" w:hAnsi="Arial" w:cs="Arial"/>
          <w:b/>
          <w:sz w:val="20"/>
          <w:szCs w:val="20"/>
        </w:rPr>
        <w:t xml:space="preserve">CLÁUSULA </w:t>
      </w:r>
      <w:r w:rsidR="000E6188">
        <w:rPr>
          <w:rFonts w:ascii="Arial" w:hAnsi="Arial" w:cs="Arial"/>
          <w:b/>
          <w:sz w:val="20"/>
          <w:szCs w:val="20"/>
        </w:rPr>
        <w:t>QUINTA</w:t>
      </w:r>
      <w:r w:rsidRPr="00040071">
        <w:rPr>
          <w:rFonts w:ascii="Arial" w:hAnsi="Arial" w:cs="Arial"/>
          <w:b/>
          <w:sz w:val="20"/>
          <w:szCs w:val="20"/>
        </w:rPr>
        <w:t xml:space="preserve"> – REAJUSTAMENTO DE PREÇOS EM SENTIDO AMPLO.</w:t>
      </w:r>
    </w:p>
    <w:p w14:paraId="60F02489" w14:textId="77777777" w:rsidR="009E198A" w:rsidRPr="001313C0" w:rsidRDefault="009E198A" w:rsidP="009E198A">
      <w:pPr>
        <w:rPr>
          <w:sz w:val="20"/>
        </w:rPr>
      </w:pPr>
    </w:p>
    <w:p w14:paraId="77B68378" w14:textId="77777777" w:rsidR="009E198A" w:rsidRPr="009E198A" w:rsidRDefault="009E198A" w:rsidP="009E198A">
      <w:pPr>
        <w:numPr>
          <w:ilvl w:val="1"/>
          <w:numId w:val="8"/>
        </w:numPr>
        <w:spacing w:before="120" w:after="120" w:line="276" w:lineRule="auto"/>
        <w:ind w:left="425"/>
        <w:jc w:val="both"/>
        <w:rPr>
          <w:rFonts w:ascii="Arial" w:hAnsi="Arial" w:cs="Arial"/>
          <w:sz w:val="20"/>
          <w:szCs w:val="20"/>
        </w:rPr>
      </w:pPr>
      <w:r w:rsidRPr="009E198A">
        <w:rPr>
          <w:rFonts w:ascii="Arial" w:hAnsi="Arial" w:cs="Arial"/>
          <w:sz w:val="20"/>
          <w:szCs w:val="20"/>
        </w:rPr>
        <w:t>Os preços são fixos e irreajustáveis no prazo de um ano contado da data limite para a apresentação das propostas.</w:t>
      </w:r>
    </w:p>
    <w:p w14:paraId="2FDE7B6B" w14:textId="77777777" w:rsidR="009E198A" w:rsidRPr="001313C0" w:rsidRDefault="009E198A" w:rsidP="009E198A">
      <w:pPr>
        <w:pStyle w:val="PargrafodaLista"/>
        <w:spacing w:before="120" w:after="120" w:line="276" w:lineRule="auto"/>
        <w:ind w:left="792"/>
        <w:jc w:val="both"/>
        <w:rPr>
          <w:sz w:val="20"/>
        </w:rPr>
      </w:pPr>
    </w:p>
    <w:p w14:paraId="05319636" w14:textId="77777777" w:rsidR="009E198A" w:rsidRPr="00000B4F" w:rsidRDefault="009E198A" w:rsidP="00000B4F">
      <w:pPr>
        <w:numPr>
          <w:ilvl w:val="2"/>
          <w:numId w:val="8"/>
        </w:numPr>
        <w:spacing w:before="120" w:after="120" w:line="276" w:lineRule="auto"/>
        <w:jc w:val="both"/>
        <w:rPr>
          <w:rFonts w:ascii="Arial" w:hAnsi="Arial" w:cs="Arial"/>
          <w:sz w:val="20"/>
          <w:szCs w:val="20"/>
        </w:rPr>
      </w:pPr>
      <w:r w:rsidRPr="00000B4F">
        <w:rPr>
          <w:rFonts w:ascii="Arial" w:hAnsi="Arial" w:cs="Arial"/>
          <w:sz w:val="20"/>
          <w:szCs w:val="20"/>
        </w:rPr>
        <w:t>Dentro do prazo de vigência do contrato e mediante solicitação da contratada, os preços contratados poderão sofrer reajuste após o interregno de um ano, aplicando-se o IGP-M – ÍNDICE GERAL DE PREÇOS DO MERCADO, exclusivamente para as obrigações iniciadas e concluídas após a ocorrência da anualidade.</w:t>
      </w:r>
    </w:p>
    <w:p w14:paraId="5A5C3D07" w14:textId="77777777" w:rsidR="009E198A" w:rsidRPr="009E198A" w:rsidRDefault="009E198A" w:rsidP="009E198A">
      <w:pPr>
        <w:numPr>
          <w:ilvl w:val="1"/>
          <w:numId w:val="8"/>
        </w:numPr>
        <w:spacing w:before="120" w:after="120" w:line="276" w:lineRule="auto"/>
        <w:ind w:left="425"/>
        <w:jc w:val="both"/>
        <w:rPr>
          <w:rFonts w:ascii="Arial" w:hAnsi="Arial" w:cs="Arial"/>
          <w:sz w:val="20"/>
          <w:szCs w:val="20"/>
        </w:rPr>
      </w:pPr>
      <w:r w:rsidRPr="009E198A">
        <w:rPr>
          <w:rFonts w:ascii="Arial" w:hAnsi="Arial" w:cs="Arial"/>
          <w:sz w:val="20"/>
          <w:szCs w:val="20"/>
        </w:rPr>
        <w:t>Nos reajustes subsequentes ao primeiro, o interregno mínimo de um ano será contado a partir dos efeitos financeiros do último reajuste.</w:t>
      </w:r>
    </w:p>
    <w:p w14:paraId="1F9E2437" w14:textId="77777777" w:rsidR="009E198A" w:rsidRPr="009E198A" w:rsidRDefault="009E198A" w:rsidP="009E198A">
      <w:pPr>
        <w:numPr>
          <w:ilvl w:val="1"/>
          <w:numId w:val="8"/>
        </w:numPr>
        <w:spacing w:before="120" w:after="120" w:line="276" w:lineRule="auto"/>
        <w:ind w:left="425"/>
        <w:jc w:val="both"/>
        <w:rPr>
          <w:rFonts w:ascii="Arial" w:hAnsi="Arial" w:cs="Arial"/>
          <w:sz w:val="20"/>
          <w:szCs w:val="20"/>
        </w:rPr>
      </w:pPr>
      <w:r w:rsidRPr="009E198A">
        <w:rPr>
          <w:rFonts w:ascii="Arial" w:hAnsi="Arial" w:cs="Arial"/>
          <w:sz w:val="20"/>
          <w:szCs w:val="20"/>
        </w:rPr>
        <w:lastRenderedPageBreak/>
        <w:t xml:space="preserve">No caso de atraso ou não divulgação do índice de reajustamento, o CONTRATANTE pagará à CONTRATADA a importância calculada pela última variação conhecida, liquidando a diferença correspondente tão logo seja divulgado o índice definitivo. Fica a CONTRATADA obrigada a apresentar memória de cálculo referente ao reajustamento de preços do valor remanescente, sempre que este ocorrer. </w:t>
      </w:r>
    </w:p>
    <w:p w14:paraId="10E01053" w14:textId="77777777" w:rsidR="009E198A" w:rsidRPr="009E198A" w:rsidRDefault="009E198A" w:rsidP="009E198A">
      <w:pPr>
        <w:numPr>
          <w:ilvl w:val="1"/>
          <w:numId w:val="8"/>
        </w:numPr>
        <w:spacing w:before="120" w:after="120" w:line="276" w:lineRule="auto"/>
        <w:ind w:left="425"/>
        <w:jc w:val="both"/>
        <w:rPr>
          <w:rFonts w:ascii="Arial" w:hAnsi="Arial" w:cs="Arial"/>
          <w:sz w:val="20"/>
          <w:szCs w:val="20"/>
        </w:rPr>
      </w:pPr>
      <w:r w:rsidRPr="009E198A">
        <w:rPr>
          <w:rFonts w:ascii="Arial" w:hAnsi="Arial" w:cs="Arial"/>
          <w:sz w:val="20"/>
          <w:szCs w:val="20"/>
        </w:rPr>
        <w:t>Nas aferições finais, o índice utilizado para reajuste será, obrigatoriamente, o definitivo.</w:t>
      </w:r>
    </w:p>
    <w:p w14:paraId="7EDEF86C" w14:textId="77777777" w:rsidR="009E198A" w:rsidRPr="009E198A" w:rsidRDefault="009E198A" w:rsidP="009E198A">
      <w:pPr>
        <w:numPr>
          <w:ilvl w:val="1"/>
          <w:numId w:val="8"/>
        </w:numPr>
        <w:spacing w:before="120" w:after="120" w:line="276" w:lineRule="auto"/>
        <w:ind w:left="425"/>
        <w:jc w:val="both"/>
        <w:rPr>
          <w:rFonts w:ascii="Arial" w:hAnsi="Arial" w:cs="Arial"/>
          <w:sz w:val="20"/>
          <w:szCs w:val="20"/>
        </w:rPr>
      </w:pPr>
      <w:r w:rsidRPr="009E198A">
        <w:rPr>
          <w:rFonts w:ascii="Arial" w:hAnsi="Arial" w:cs="Arial"/>
          <w:sz w:val="20"/>
          <w:szCs w:val="20"/>
        </w:rPr>
        <w:t>Caso o índice estabelecido para reajustamento venha a ser extinto ou de qualquer forma não possa mais ser utilizado, será adotado, em substituição, o que vier a ser determinado pela legislação então em vigor.</w:t>
      </w:r>
    </w:p>
    <w:p w14:paraId="4AED30E2" w14:textId="77777777" w:rsidR="009E198A" w:rsidRPr="009E198A" w:rsidRDefault="009E198A" w:rsidP="009E198A">
      <w:pPr>
        <w:numPr>
          <w:ilvl w:val="1"/>
          <w:numId w:val="8"/>
        </w:numPr>
        <w:spacing w:before="120" w:after="120" w:line="276" w:lineRule="auto"/>
        <w:ind w:left="425"/>
        <w:jc w:val="both"/>
        <w:rPr>
          <w:rFonts w:ascii="Arial" w:hAnsi="Arial" w:cs="Arial"/>
          <w:sz w:val="20"/>
          <w:szCs w:val="20"/>
        </w:rPr>
      </w:pPr>
      <w:r w:rsidRPr="009E198A">
        <w:rPr>
          <w:rFonts w:ascii="Arial" w:hAnsi="Arial" w:cs="Arial"/>
          <w:sz w:val="20"/>
          <w:szCs w:val="20"/>
        </w:rPr>
        <w:t xml:space="preserve">Na ausência de previsão legal quanto ao índice substituto, as partes elegerão novo índice oficial, para reajustamento do preço do valor remanescente, por meio de termo aditivo. </w:t>
      </w:r>
    </w:p>
    <w:p w14:paraId="08792C71" w14:textId="77777777" w:rsidR="009E198A" w:rsidRPr="00000B4F" w:rsidRDefault="009E198A" w:rsidP="009E198A">
      <w:pPr>
        <w:numPr>
          <w:ilvl w:val="1"/>
          <w:numId w:val="8"/>
        </w:numPr>
        <w:spacing w:before="120" w:after="120" w:line="276" w:lineRule="auto"/>
        <w:ind w:left="425"/>
        <w:jc w:val="both"/>
        <w:rPr>
          <w:rFonts w:ascii="Arial" w:hAnsi="Arial" w:cs="Arial"/>
          <w:sz w:val="20"/>
          <w:szCs w:val="20"/>
        </w:rPr>
      </w:pPr>
      <w:r w:rsidRPr="009E198A">
        <w:rPr>
          <w:rFonts w:ascii="Arial" w:hAnsi="Arial" w:cs="Arial"/>
          <w:sz w:val="20"/>
          <w:szCs w:val="20"/>
        </w:rPr>
        <w:t>O reajuste será realizado por apostilamento.</w:t>
      </w:r>
    </w:p>
    <w:p w14:paraId="369E3BFE" w14:textId="05E9578B" w:rsidR="007F141D" w:rsidRPr="00000B4F" w:rsidRDefault="007F141D" w:rsidP="009E198A">
      <w:pPr>
        <w:spacing w:before="120" w:after="120" w:line="276" w:lineRule="auto"/>
        <w:ind w:left="425"/>
        <w:jc w:val="both"/>
        <w:rPr>
          <w:rFonts w:ascii="Arial" w:hAnsi="Arial" w:cs="Arial"/>
          <w:color w:val="FF0000"/>
          <w:sz w:val="20"/>
          <w:szCs w:val="20"/>
        </w:rPr>
      </w:pPr>
    </w:p>
    <w:p w14:paraId="2CFECD84" w14:textId="2E0A6879" w:rsidR="0070059F" w:rsidRPr="00000B4F" w:rsidRDefault="0070059F" w:rsidP="007F141D">
      <w:pPr>
        <w:numPr>
          <w:ilvl w:val="0"/>
          <w:numId w:val="8"/>
        </w:numPr>
        <w:spacing w:before="120" w:after="120" w:line="276" w:lineRule="auto"/>
        <w:jc w:val="both"/>
        <w:rPr>
          <w:rFonts w:ascii="Arial" w:hAnsi="Arial" w:cs="Arial"/>
          <w:sz w:val="20"/>
          <w:szCs w:val="20"/>
        </w:rPr>
      </w:pPr>
      <w:r w:rsidRPr="00000B4F">
        <w:rPr>
          <w:rFonts w:ascii="Arial" w:hAnsi="Arial" w:cs="Arial"/>
          <w:b/>
          <w:bCs/>
          <w:iCs/>
          <w:sz w:val="20"/>
          <w:szCs w:val="20"/>
        </w:rPr>
        <w:t xml:space="preserve">CLÁUSULA </w:t>
      </w:r>
      <w:r w:rsidR="000E6188">
        <w:rPr>
          <w:rFonts w:ascii="Arial" w:hAnsi="Arial" w:cs="Arial"/>
          <w:b/>
          <w:bCs/>
          <w:iCs/>
          <w:sz w:val="20"/>
          <w:szCs w:val="20"/>
        </w:rPr>
        <w:t>SEXTA</w:t>
      </w:r>
      <w:r w:rsidR="00D25513" w:rsidRPr="00000B4F">
        <w:rPr>
          <w:rFonts w:ascii="Arial" w:hAnsi="Arial" w:cs="Arial"/>
          <w:b/>
          <w:bCs/>
          <w:iCs/>
          <w:sz w:val="20"/>
          <w:szCs w:val="20"/>
        </w:rPr>
        <w:t xml:space="preserve"> </w:t>
      </w:r>
      <w:r w:rsidRPr="00000B4F">
        <w:rPr>
          <w:rFonts w:ascii="Arial" w:hAnsi="Arial" w:cs="Arial"/>
          <w:b/>
          <w:bCs/>
          <w:iCs/>
          <w:sz w:val="20"/>
          <w:szCs w:val="20"/>
        </w:rPr>
        <w:t>– GARANTIA</w:t>
      </w:r>
      <w:r w:rsidRPr="00000B4F">
        <w:rPr>
          <w:rFonts w:ascii="Arial" w:hAnsi="Arial" w:cs="Arial"/>
          <w:sz w:val="20"/>
          <w:szCs w:val="20"/>
        </w:rPr>
        <w:t xml:space="preserve"> </w:t>
      </w:r>
      <w:r w:rsidRPr="00000B4F">
        <w:rPr>
          <w:rFonts w:ascii="Arial" w:hAnsi="Arial" w:cs="Arial"/>
          <w:b/>
          <w:sz w:val="20"/>
          <w:szCs w:val="20"/>
        </w:rPr>
        <w:t>DE EXECUÇÃO</w:t>
      </w:r>
    </w:p>
    <w:p w14:paraId="28F56888" w14:textId="77777777" w:rsidR="007F141D" w:rsidRPr="00000B4F" w:rsidRDefault="007F141D" w:rsidP="007F141D">
      <w:pPr>
        <w:pStyle w:val="PargrafodaLista"/>
        <w:numPr>
          <w:ilvl w:val="0"/>
          <w:numId w:val="3"/>
        </w:numPr>
        <w:spacing w:before="120" w:after="120" w:line="276" w:lineRule="auto"/>
        <w:jc w:val="both"/>
        <w:rPr>
          <w:rFonts w:ascii="Arial" w:hAnsi="Arial" w:cs="Arial"/>
          <w:bCs/>
          <w:iCs/>
          <w:vanish/>
          <w:sz w:val="20"/>
          <w:szCs w:val="20"/>
        </w:rPr>
      </w:pPr>
    </w:p>
    <w:p w14:paraId="506A7BB3" w14:textId="77777777" w:rsidR="007F141D" w:rsidRPr="00000B4F" w:rsidRDefault="007F141D" w:rsidP="007F141D">
      <w:pPr>
        <w:pStyle w:val="PargrafodaLista"/>
        <w:numPr>
          <w:ilvl w:val="0"/>
          <w:numId w:val="3"/>
        </w:numPr>
        <w:spacing w:before="120" w:after="120" w:line="276" w:lineRule="auto"/>
        <w:jc w:val="both"/>
        <w:rPr>
          <w:rFonts w:ascii="Arial" w:hAnsi="Arial" w:cs="Arial"/>
          <w:bCs/>
          <w:iCs/>
          <w:vanish/>
          <w:sz w:val="20"/>
          <w:szCs w:val="20"/>
        </w:rPr>
      </w:pPr>
    </w:p>
    <w:p w14:paraId="6E54DD4F" w14:textId="77777777" w:rsidR="00000B4F" w:rsidRPr="00000B4F" w:rsidRDefault="00000B4F" w:rsidP="00000B4F">
      <w:pPr>
        <w:numPr>
          <w:ilvl w:val="1"/>
          <w:numId w:val="8"/>
        </w:numPr>
        <w:spacing w:before="120" w:after="120" w:line="276" w:lineRule="auto"/>
        <w:ind w:left="425"/>
        <w:jc w:val="both"/>
        <w:rPr>
          <w:rFonts w:ascii="Arial" w:hAnsi="Arial" w:cs="Arial"/>
          <w:sz w:val="20"/>
          <w:szCs w:val="20"/>
        </w:rPr>
      </w:pPr>
      <w:r w:rsidRPr="00000B4F">
        <w:rPr>
          <w:rFonts w:ascii="Arial" w:hAnsi="Arial" w:cs="Arial"/>
          <w:sz w:val="20"/>
          <w:szCs w:val="20"/>
        </w:rPr>
        <w:t>O adjudicatário prestará garantia de execução do contrato, nos moldes do art. 56 da Lei nº 8.666, de 1993, com validade durante a execução do contrato e por 90 (noventa) dias após o término da vigência contratual, em valor correspondente a 5% (cinco por cento) do valor total do contrato.</w:t>
      </w:r>
    </w:p>
    <w:p w14:paraId="48BB13FD" w14:textId="77777777" w:rsidR="00000B4F" w:rsidRPr="00000B4F" w:rsidRDefault="00000B4F" w:rsidP="00000B4F">
      <w:pPr>
        <w:numPr>
          <w:ilvl w:val="1"/>
          <w:numId w:val="8"/>
        </w:numPr>
        <w:spacing w:before="120" w:after="120" w:line="276" w:lineRule="auto"/>
        <w:ind w:left="425"/>
        <w:jc w:val="both"/>
        <w:rPr>
          <w:rFonts w:ascii="Arial" w:hAnsi="Arial" w:cs="Arial"/>
          <w:sz w:val="20"/>
          <w:szCs w:val="20"/>
        </w:rPr>
      </w:pPr>
      <w:r w:rsidRPr="00000B4F">
        <w:rPr>
          <w:rFonts w:ascii="Arial" w:hAnsi="Arial" w:cs="Arial"/>
          <w:sz w:val="20"/>
          <w:szCs w:val="20"/>
        </w:rPr>
        <w:t xml:space="preserve">No prazo máximo de 10 (dez) dias úteis, prorrogáveis por igual período, a critério do contratante, contados da assinatura do contrato, a contratada deverá apresentar comprovante de prestação de garantia, podendo optar por caução em dinheiro ou títulos da dívida pública, seguro-garantia ou fiança bancária. </w:t>
      </w:r>
    </w:p>
    <w:p w14:paraId="4BFAA727" w14:textId="77777777" w:rsidR="00000B4F" w:rsidRPr="00D5792A" w:rsidRDefault="00000B4F" w:rsidP="00D5792A">
      <w:pPr>
        <w:numPr>
          <w:ilvl w:val="2"/>
          <w:numId w:val="8"/>
        </w:numPr>
        <w:spacing w:before="120" w:after="120" w:line="276" w:lineRule="auto"/>
        <w:jc w:val="both"/>
        <w:rPr>
          <w:rFonts w:ascii="Arial" w:hAnsi="Arial" w:cs="Arial"/>
          <w:sz w:val="20"/>
          <w:szCs w:val="20"/>
        </w:rPr>
      </w:pPr>
      <w:r w:rsidRPr="00D5792A">
        <w:rPr>
          <w:rFonts w:ascii="Arial" w:hAnsi="Arial" w:cs="Arial"/>
          <w:sz w:val="20"/>
          <w:szCs w:val="20"/>
        </w:rPr>
        <w:t xml:space="preserve">A inobservância do prazo fixado para apresentação da garantia acarretará a aplicação de multa de 0,07% (sete centésimos por cento) do valor total do contrato por dia de atraso, até o máximo de 2% (dois por cento). </w:t>
      </w:r>
    </w:p>
    <w:p w14:paraId="69EB5FA1" w14:textId="77777777" w:rsidR="00000B4F" w:rsidRPr="00D5792A" w:rsidRDefault="00000B4F" w:rsidP="00D5792A">
      <w:pPr>
        <w:numPr>
          <w:ilvl w:val="2"/>
          <w:numId w:val="8"/>
        </w:numPr>
        <w:spacing w:before="120" w:after="120" w:line="276" w:lineRule="auto"/>
        <w:jc w:val="both"/>
        <w:rPr>
          <w:rFonts w:ascii="Arial" w:hAnsi="Arial" w:cs="Arial"/>
          <w:sz w:val="20"/>
          <w:szCs w:val="20"/>
        </w:rPr>
      </w:pPr>
      <w:r w:rsidRPr="00D5792A">
        <w:rPr>
          <w:rFonts w:ascii="Arial" w:hAnsi="Arial" w:cs="Arial"/>
          <w:sz w:val="20"/>
          <w:szCs w:val="20"/>
        </w:rPr>
        <w:t xml:space="preserve">O atraso superior a 25 (vinte e cinco) dias autoriza a Administração a promover a rescisão do contrato por descumprimento ou cumprimento irregular de suas cláusulas, conforme dispõem os incisos I e II do art. 78 da Lei n. 8.666 de 1993. </w:t>
      </w:r>
    </w:p>
    <w:p w14:paraId="05C082E0" w14:textId="77777777" w:rsidR="00000B4F" w:rsidRPr="00000B4F" w:rsidRDefault="00000B4F" w:rsidP="00000B4F">
      <w:pPr>
        <w:numPr>
          <w:ilvl w:val="1"/>
          <w:numId w:val="8"/>
        </w:numPr>
        <w:spacing w:before="120" w:after="120" w:line="276" w:lineRule="auto"/>
        <w:ind w:left="425"/>
        <w:jc w:val="both"/>
        <w:rPr>
          <w:rFonts w:ascii="Arial" w:hAnsi="Arial" w:cs="Arial"/>
          <w:sz w:val="20"/>
          <w:szCs w:val="20"/>
        </w:rPr>
      </w:pPr>
      <w:r w:rsidRPr="00000B4F">
        <w:rPr>
          <w:rFonts w:ascii="Arial" w:hAnsi="Arial" w:cs="Arial"/>
          <w:sz w:val="20"/>
          <w:szCs w:val="20"/>
        </w:rPr>
        <w:t>A validade da garantia, qualquer que seja a modalidade escolhida, deverá abranger um período de 90 dias após o término da vigência contratual, conforme item 3.1 do Anexo VII-F da IN SEGES/MP nº 5/2017.</w:t>
      </w:r>
    </w:p>
    <w:p w14:paraId="4569879E" w14:textId="77777777" w:rsidR="00000B4F" w:rsidRPr="00000B4F" w:rsidRDefault="00000B4F" w:rsidP="00000B4F">
      <w:pPr>
        <w:numPr>
          <w:ilvl w:val="1"/>
          <w:numId w:val="8"/>
        </w:numPr>
        <w:spacing w:before="120" w:after="120" w:line="276" w:lineRule="auto"/>
        <w:ind w:left="425"/>
        <w:jc w:val="both"/>
        <w:rPr>
          <w:rFonts w:ascii="Arial" w:hAnsi="Arial" w:cs="Arial"/>
          <w:sz w:val="20"/>
          <w:szCs w:val="20"/>
        </w:rPr>
      </w:pPr>
      <w:r w:rsidRPr="00000B4F">
        <w:rPr>
          <w:rFonts w:ascii="Arial" w:hAnsi="Arial" w:cs="Arial"/>
          <w:sz w:val="20"/>
          <w:szCs w:val="20"/>
        </w:rPr>
        <w:t xml:space="preserve">A garantia assegurará, qualquer que seja a modalidade escolhida, o pagamento de: </w:t>
      </w:r>
    </w:p>
    <w:p w14:paraId="7C8493BC" w14:textId="77777777" w:rsidR="00000B4F" w:rsidRPr="00D5792A" w:rsidRDefault="00000B4F" w:rsidP="00D5792A">
      <w:pPr>
        <w:numPr>
          <w:ilvl w:val="2"/>
          <w:numId w:val="8"/>
        </w:numPr>
        <w:spacing w:before="120" w:after="120" w:line="276" w:lineRule="auto"/>
        <w:jc w:val="both"/>
        <w:rPr>
          <w:rFonts w:ascii="Arial" w:hAnsi="Arial" w:cs="Arial"/>
          <w:sz w:val="20"/>
          <w:szCs w:val="20"/>
        </w:rPr>
      </w:pPr>
      <w:r w:rsidRPr="00D5792A">
        <w:rPr>
          <w:rFonts w:ascii="Arial" w:hAnsi="Arial" w:cs="Arial"/>
          <w:sz w:val="20"/>
          <w:szCs w:val="20"/>
        </w:rPr>
        <w:t xml:space="preserve">prejuízos advindos do não cumprimento do objeto do contrato e do não adimplemento das demais obrigações nele previstas; </w:t>
      </w:r>
    </w:p>
    <w:p w14:paraId="05247D40" w14:textId="77777777" w:rsidR="00000B4F" w:rsidRPr="00D5792A" w:rsidRDefault="00000B4F" w:rsidP="00D5792A">
      <w:pPr>
        <w:numPr>
          <w:ilvl w:val="2"/>
          <w:numId w:val="8"/>
        </w:numPr>
        <w:spacing w:before="120" w:after="120" w:line="276" w:lineRule="auto"/>
        <w:jc w:val="both"/>
        <w:rPr>
          <w:rFonts w:ascii="Arial" w:hAnsi="Arial" w:cs="Arial"/>
          <w:sz w:val="20"/>
          <w:szCs w:val="20"/>
        </w:rPr>
      </w:pPr>
      <w:r w:rsidRPr="00D5792A">
        <w:rPr>
          <w:rFonts w:ascii="Arial" w:hAnsi="Arial" w:cs="Arial"/>
          <w:sz w:val="20"/>
          <w:szCs w:val="20"/>
        </w:rPr>
        <w:t>prejuízos diretos causados à Administração decorrentes de culpa ou dolo durante a execução do contrato;</w:t>
      </w:r>
    </w:p>
    <w:p w14:paraId="63E5ADBB" w14:textId="77777777" w:rsidR="00000B4F" w:rsidRPr="00D5792A" w:rsidRDefault="00000B4F" w:rsidP="00D5792A">
      <w:pPr>
        <w:numPr>
          <w:ilvl w:val="2"/>
          <w:numId w:val="8"/>
        </w:numPr>
        <w:spacing w:before="120" w:after="120" w:line="276" w:lineRule="auto"/>
        <w:jc w:val="both"/>
        <w:rPr>
          <w:rFonts w:ascii="Arial" w:hAnsi="Arial" w:cs="Arial"/>
          <w:sz w:val="20"/>
          <w:szCs w:val="20"/>
        </w:rPr>
      </w:pPr>
      <w:r w:rsidRPr="00D5792A">
        <w:rPr>
          <w:rFonts w:ascii="Arial" w:hAnsi="Arial" w:cs="Arial"/>
          <w:sz w:val="20"/>
          <w:szCs w:val="20"/>
        </w:rPr>
        <w:t xml:space="preserve">multas moratórias e punitivas aplicadas pela Administração à contratada; e  </w:t>
      </w:r>
    </w:p>
    <w:p w14:paraId="7D46C296" w14:textId="77777777" w:rsidR="00000B4F" w:rsidRPr="00D5792A" w:rsidRDefault="00000B4F" w:rsidP="00D5792A">
      <w:pPr>
        <w:numPr>
          <w:ilvl w:val="2"/>
          <w:numId w:val="8"/>
        </w:numPr>
        <w:spacing w:before="120" w:after="120" w:line="276" w:lineRule="auto"/>
        <w:jc w:val="both"/>
        <w:rPr>
          <w:rFonts w:ascii="Arial" w:hAnsi="Arial" w:cs="Arial"/>
          <w:sz w:val="20"/>
          <w:szCs w:val="20"/>
        </w:rPr>
      </w:pPr>
      <w:r w:rsidRPr="00D5792A">
        <w:rPr>
          <w:rFonts w:ascii="Arial" w:hAnsi="Arial" w:cs="Arial"/>
          <w:sz w:val="20"/>
          <w:szCs w:val="20"/>
        </w:rPr>
        <w:t>obrigações trabalhistas e previdenciárias de qualquer natureza e para com o FGTS, não adimplidas pela contratada, quando couber.</w:t>
      </w:r>
    </w:p>
    <w:p w14:paraId="1EA3E4AA" w14:textId="77777777" w:rsidR="00000B4F" w:rsidRPr="00000B4F" w:rsidRDefault="00000B4F" w:rsidP="00000B4F">
      <w:pPr>
        <w:numPr>
          <w:ilvl w:val="1"/>
          <w:numId w:val="8"/>
        </w:numPr>
        <w:spacing w:before="120" w:after="120" w:line="276" w:lineRule="auto"/>
        <w:ind w:left="425"/>
        <w:jc w:val="both"/>
        <w:rPr>
          <w:rFonts w:ascii="Arial" w:hAnsi="Arial" w:cs="Arial"/>
          <w:sz w:val="20"/>
          <w:szCs w:val="20"/>
        </w:rPr>
      </w:pPr>
      <w:r w:rsidRPr="00000B4F">
        <w:rPr>
          <w:rFonts w:ascii="Arial" w:hAnsi="Arial" w:cs="Arial"/>
          <w:sz w:val="20"/>
          <w:szCs w:val="20"/>
        </w:rPr>
        <w:t>A modalidade seguro-garantia somente será aceita se contemplar todos os eventos indicados no item anterior, observada a legislação que rege a matéria.</w:t>
      </w:r>
    </w:p>
    <w:p w14:paraId="1087FE17" w14:textId="77777777" w:rsidR="00000B4F" w:rsidRPr="00000B4F" w:rsidRDefault="00000B4F" w:rsidP="00000B4F">
      <w:pPr>
        <w:numPr>
          <w:ilvl w:val="1"/>
          <w:numId w:val="8"/>
        </w:numPr>
        <w:spacing w:before="120" w:after="120" w:line="276" w:lineRule="auto"/>
        <w:ind w:left="425"/>
        <w:jc w:val="both"/>
        <w:rPr>
          <w:rFonts w:ascii="Arial" w:hAnsi="Arial" w:cs="Arial"/>
          <w:sz w:val="20"/>
          <w:szCs w:val="20"/>
        </w:rPr>
      </w:pPr>
      <w:r w:rsidRPr="00000B4F">
        <w:rPr>
          <w:rFonts w:ascii="Arial" w:hAnsi="Arial" w:cs="Arial"/>
          <w:sz w:val="20"/>
          <w:szCs w:val="20"/>
        </w:rPr>
        <w:t>A garantia em dinheiro deverá ser efetuada em favor da Contratante, em conta específica na Caixa Econômica Federal, com correção monetária.</w:t>
      </w:r>
    </w:p>
    <w:p w14:paraId="4C2B71E6" w14:textId="77777777" w:rsidR="00000B4F" w:rsidRPr="00000B4F" w:rsidRDefault="00000B4F" w:rsidP="00000B4F">
      <w:pPr>
        <w:numPr>
          <w:ilvl w:val="1"/>
          <w:numId w:val="8"/>
        </w:numPr>
        <w:spacing w:before="120" w:after="120" w:line="276" w:lineRule="auto"/>
        <w:ind w:left="425"/>
        <w:jc w:val="both"/>
        <w:rPr>
          <w:rFonts w:ascii="Arial" w:hAnsi="Arial" w:cs="Arial"/>
          <w:sz w:val="20"/>
          <w:szCs w:val="20"/>
        </w:rPr>
      </w:pPr>
      <w:r w:rsidRPr="00000B4F">
        <w:rPr>
          <w:rFonts w:ascii="Arial" w:hAnsi="Arial" w:cs="Arial"/>
          <w:sz w:val="20"/>
          <w:szCs w:val="20"/>
        </w:rPr>
        <w:lastRenderedPageBreak/>
        <w:t>Caso a opção seja por utilizar títulos da dívida pública, estes devem ter sido emitidos sob a forma escritural, mediante registro em sistema centralizado de liquidação e de custódia autorizado pelo Banco Central do Brasil, e avaliados pelos seus valores econômicos, conforme definido pelo Ministério da Fazenda.</w:t>
      </w:r>
    </w:p>
    <w:p w14:paraId="39BD7193" w14:textId="77777777" w:rsidR="00000B4F" w:rsidRPr="00000B4F" w:rsidRDefault="00000B4F" w:rsidP="00000B4F">
      <w:pPr>
        <w:numPr>
          <w:ilvl w:val="1"/>
          <w:numId w:val="8"/>
        </w:numPr>
        <w:spacing w:before="120" w:after="120" w:line="276" w:lineRule="auto"/>
        <w:ind w:left="425"/>
        <w:jc w:val="both"/>
        <w:rPr>
          <w:rFonts w:ascii="Arial" w:hAnsi="Arial" w:cs="Arial"/>
          <w:sz w:val="20"/>
          <w:szCs w:val="20"/>
        </w:rPr>
      </w:pPr>
      <w:r w:rsidRPr="00000B4F">
        <w:rPr>
          <w:rFonts w:ascii="Arial" w:hAnsi="Arial" w:cs="Arial"/>
          <w:sz w:val="20"/>
          <w:szCs w:val="20"/>
        </w:rPr>
        <w:t>No caso de garantia na modalidade de fiança bancária, deverá constar expressa renúncia do fiador aos benefícios do artigo 827 do Código Civil.</w:t>
      </w:r>
    </w:p>
    <w:p w14:paraId="33BAF942" w14:textId="77777777" w:rsidR="00000B4F" w:rsidRPr="00000B4F" w:rsidRDefault="00000B4F" w:rsidP="00000B4F">
      <w:pPr>
        <w:numPr>
          <w:ilvl w:val="1"/>
          <w:numId w:val="8"/>
        </w:numPr>
        <w:spacing w:before="120" w:after="120" w:line="276" w:lineRule="auto"/>
        <w:ind w:left="425"/>
        <w:jc w:val="both"/>
        <w:rPr>
          <w:rFonts w:ascii="Arial" w:hAnsi="Arial" w:cs="Arial"/>
          <w:sz w:val="20"/>
          <w:szCs w:val="20"/>
        </w:rPr>
      </w:pPr>
      <w:r w:rsidRPr="00000B4F">
        <w:rPr>
          <w:rFonts w:ascii="Arial" w:hAnsi="Arial" w:cs="Arial"/>
          <w:sz w:val="20"/>
          <w:szCs w:val="20"/>
        </w:rPr>
        <w:t xml:space="preserve">No caso de alteração do valor do contrato, ou prorrogação de sua vigência, a garantia deverá ser ajustada à nova situação ou renovada, seguindo os mesmos parâmetros utilizados quando da contratação. </w:t>
      </w:r>
    </w:p>
    <w:p w14:paraId="26F91F30" w14:textId="77777777" w:rsidR="00000B4F" w:rsidRPr="00000B4F" w:rsidRDefault="00000B4F" w:rsidP="00000B4F">
      <w:pPr>
        <w:numPr>
          <w:ilvl w:val="1"/>
          <w:numId w:val="8"/>
        </w:numPr>
        <w:spacing w:before="120" w:after="120" w:line="276" w:lineRule="auto"/>
        <w:ind w:left="425"/>
        <w:jc w:val="both"/>
        <w:rPr>
          <w:rFonts w:ascii="Arial" w:hAnsi="Arial" w:cs="Arial"/>
          <w:sz w:val="20"/>
          <w:szCs w:val="20"/>
        </w:rPr>
      </w:pPr>
      <w:r w:rsidRPr="00000B4F">
        <w:rPr>
          <w:rFonts w:ascii="Arial" w:hAnsi="Arial" w:cs="Arial"/>
          <w:sz w:val="20"/>
          <w:szCs w:val="20"/>
        </w:rPr>
        <w:t>Se o valor da garantia for utilizado total ou parcialmente em pagamento de qualquer obrigação, a Contratada obriga-se a fazer a respectiva reposição no prazo máximo de 5 (cinco) dias úteis, contados da data em que for notificada.</w:t>
      </w:r>
    </w:p>
    <w:p w14:paraId="3E2E2F7B" w14:textId="77777777" w:rsidR="00000B4F" w:rsidRPr="00000B4F" w:rsidRDefault="00000B4F" w:rsidP="00000B4F">
      <w:pPr>
        <w:numPr>
          <w:ilvl w:val="1"/>
          <w:numId w:val="8"/>
        </w:numPr>
        <w:spacing w:before="120" w:after="120" w:line="276" w:lineRule="auto"/>
        <w:ind w:left="425"/>
        <w:jc w:val="both"/>
        <w:rPr>
          <w:rFonts w:ascii="Arial" w:hAnsi="Arial" w:cs="Arial"/>
          <w:sz w:val="20"/>
          <w:szCs w:val="20"/>
        </w:rPr>
      </w:pPr>
      <w:r w:rsidRPr="00000B4F">
        <w:rPr>
          <w:rFonts w:ascii="Arial" w:hAnsi="Arial" w:cs="Arial"/>
          <w:sz w:val="20"/>
          <w:szCs w:val="20"/>
        </w:rPr>
        <w:t>A Contratante executará a garantia na forma prevista na legislação que rege a matéria.</w:t>
      </w:r>
    </w:p>
    <w:p w14:paraId="0CE0609F" w14:textId="77777777" w:rsidR="00000B4F" w:rsidRPr="00000B4F" w:rsidRDefault="00000B4F" w:rsidP="00000B4F">
      <w:pPr>
        <w:numPr>
          <w:ilvl w:val="1"/>
          <w:numId w:val="8"/>
        </w:numPr>
        <w:spacing w:before="120" w:after="120" w:line="276" w:lineRule="auto"/>
        <w:ind w:left="425"/>
        <w:jc w:val="both"/>
        <w:rPr>
          <w:rFonts w:ascii="Arial" w:hAnsi="Arial" w:cs="Arial"/>
          <w:sz w:val="20"/>
          <w:szCs w:val="20"/>
        </w:rPr>
      </w:pPr>
      <w:r w:rsidRPr="00000B4F">
        <w:rPr>
          <w:rFonts w:ascii="Arial" w:hAnsi="Arial" w:cs="Arial"/>
          <w:sz w:val="20"/>
          <w:szCs w:val="20"/>
        </w:rPr>
        <w:t>Nota explicativa: Caso haja necessidade de acionamento da garantia, recomenda-se promover a notificação da contratada e da seguradora ou da entidade bancária dentro do prazo de vigência da garantia, sem prejuízo da cobrança dentro do prazo prescricional.</w:t>
      </w:r>
    </w:p>
    <w:p w14:paraId="16E76C8F" w14:textId="77777777" w:rsidR="00000B4F" w:rsidRPr="00000B4F" w:rsidRDefault="00000B4F" w:rsidP="00000B4F">
      <w:pPr>
        <w:numPr>
          <w:ilvl w:val="1"/>
          <w:numId w:val="8"/>
        </w:numPr>
        <w:spacing w:before="120" w:after="120" w:line="276" w:lineRule="auto"/>
        <w:ind w:left="425"/>
        <w:jc w:val="both"/>
        <w:rPr>
          <w:rFonts w:ascii="Arial" w:hAnsi="Arial" w:cs="Arial"/>
          <w:sz w:val="20"/>
          <w:szCs w:val="20"/>
        </w:rPr>
      </w:pPr>
      <w:r w:rsidRPr="00000B4F">
        <w:rPr>
          <w:rFonts w:ascii="Arial" w:hAnsi="Arial" w:cs="Arial"/>
          <w:sz w:val="20"/>
          <w:szCs w:val="20"/>
        </w:rPr>
        <w:t xml:space="preserve">Será considerada extinta a garantia: </w:t>
      </w:r>
    </w:p>
    <w:p w14:paraId="473C77A6" w14:textId="77777777" w:rsidR="00000B4F" w:rsidRPr="00D5792A" w:rsidRDefault="00000B4F" w:rsidP="00D5792A">
      <w:pPr>
        <w:numPr>
          <w:ilvl w:val="2"/>
          <w:numId w:val="8"/>
        </w:numPr>
        <w:spacing w:before="120" w:after="120" w:line="276" w:lineRule="auto"/>
        <w:jc w:val="both"/>
        <w:rPr>
          <w:rFonts w:ascii="Arial" w:hAnsi="Arial" w:cs="Arial"/>
          <w:sz w:val="20"/>
          <w:szCs w:val="20"/>
        </w:rPr>
      </w:pPr>
      <w:r w:rsidRPr="00D5792A">
        <w:rPr>
          <w:rFonts w:ascii="Arial" w:hAnsi="Arial" w:cs="Arial"/>
          <w:sz w:val="20"/>
          <w:szCs w:val="20"/>
        </w:rPr>
        <w:t xml:space="preserve"> com a devolução da apólice, carta fiança ou autorização para o levantamento de importâncias depositadas em dinheiro a título de garantia, acompanhada de declaração da Contratante, mediante termo circunstanciado, de que a Contratada cumpriu todas as cláusulas do contrato; </w:t>
      </w:r>
    </w:p>
    <w:p w14:paraId="75C70301" w14:textId="77777777" w:rsidR="00000B4F" w:rsidRPr="00D5792A" w:rsidRDefault="00000B4F" w:rsidP="00D5792A">
      <w:pPr>
        <w:numPr>
          <w:ilvl w:val="2"/>
          <w:numId w:val="8"/>
        </w:numPr>
        <w:spacing w:before="120" w:after="120" w:line="276" w:lineRule="auto"/>
        <w:jc w:val="both"/>
        <w:rPr>
          <w:rFonts w:ascii="Arial" w:hAnsi="Arial" w:cs="Arial"/>
          <w:sz w:val="20"/>
          <w:szCs w:val="20"/>
        </w:rPr>
      </w:pPr>
      <w:r w:rsidRPr="00D5792A">
        <w:rPr>
          <w:rFonts w:ascii="Arial" w:hAnsi="Arial" w:cs="Arial"/>
          <w:sz w:val="20"/>
          <w:szCs w:val="20"/>
        </w:rPr>
        <w:t xml:space="preserve"> no prazo de 90 (noventa) dias após o término da vigência do contrato, caso a Administração não comunique a ocorrência de sinistros, quando o prazo será ampliado, nos termos da comunicação, conforme estabelecido na alínea "h2"do item 3.1 do Anexo  VII-F da IN SEGES/MP n. 05/2017. </w:t>
      </w:r>
    </w:p>
    <w:p w14:paraId="1A239483" w14:textId="77777777" w:rsidR="00000B4F" w:rsidRPr="00000B4F" w:rsidRDefault="00000B4F" w:rsidP="00000B4F">
      <w:pPr>
        <w:numPr>
          <w:ilvl w:val="1"/>
          <w:numId w:val="8"/>
        </w:numPr>
        <w:spacing w:before="120" w:after="120" w:line="276" w:lineRule="auto"/>
        <w:ind w:left="425"/>
        <w:jc w:val="both"/>
        <w:rPr>
          <w:rFonts w:ascii="Arial" w:hAnsi="Arial" w:cs="Arial"/>
          <w:sz w:val="20"/>
          <w:szCs w:val="20"/>
        </w:rPr>
      </w:pPr>
      <w:r w:rsidRPr="00000B4F">
        <w:rPr>
          <w:rFonts w:ascii="Arial" w:hAnsi="Arial" w:cs="Arial"/>
          <w:sz w:val="20"/>
          <w:szCs w:val="20"/>
        </w:rPr>
        <w:t xml:space="preserve">O garantidor não é parte para figurar em processo administrativo instaurado pela contratante com o objetivo de apurar prejuízos e/ou aplicar sanções à contratada. </w:t>
      </w:r>
    </w:p>
    <w:p w14:paraId="0284DDC7" w14:textId="2611F653" w:rsidR="00000B4F" w:rsidRPr="00000B4F" w:rsidRDefault="00000B4F" w:rsidP="00000B4F">
      <w:pPr>
        <w:numPr>
          <w:ilvl w:val="1"/>
          <w:numId w:val="8"/>
        </w:numPr>
        <w:spacing w:before="120" w:after="120" w:line="276" w:lineRule="auto"/>
        <w:ind w:left="425"/>
        <w:jc w:val="both"/>
        <w:rPr>
          <w:rFonts w:ascii="Arial" w:hAnsi="Arial" w:cs="Arial"/>
          <w:sz w:val="20"/>
          <w:szCs w:val="20"/>
        </w:rPr>
      </w:pPr>
      <w:r w:rsidRPr="00000B4F">
        <w:rPr>
          <w:rFonts w:ascii="Arial" w:hAnsi="Arial" w:cs="Arial"/>
          <w:sz w:val="20"/>
          <w:szCs w:val="20"/>
        </w:rPr>
        <w:t>A contratada autoriza a contratante a reter, a qualquer tempo, a garantia, na forma prevista no neste Edital e no Contrato.</w:t>
      </w:r>
    </w:p>
    <w:p w14:paraId="6E8B5EC4" w14:textId="77777777" w:rsidR="00892B5D" w:rsidRPr="00892B5D" w:rsidRDefault="00892B5D" w:rsidP="00892B5D">
      <w:pPr>
        <w:spacing w:before="120" w:after="120" w:line="276" w:lineRule="auto"/>
        <w:ind w:left="425"/>
        <w:jc w:val="both"/>
        <w:rPr>
          <w:rFonts w:ascii="Arial" w:hAnsi="Arial" w:cs="Arial"/>
          <w:sz w:val="20"/>
          <w:szCs w:val="20"/>
          <w:lang w:eastAsia="en-US"/>
        </w:rPr>
      </w:pPr>
    </w:p>
    <w:p w14:paraId="2E543DD8" w14:textId="54812DF7" w:rsidR="0070059F" w:rsidRPr="00040071" w:rsidRDefault="00415226" w:rsidP="000E6188">
      <w:pPr>
        <w:numPr>
          <w:ilvl w:val="0"/>
          <w:numId w:val="39"/>
        </w:numPr>
        <w:spacing w:before="120" w:after="120" w:line="276" w:lineRule="auto"/>
        <w:jc w:val="both"/>
        <w:rPr>
          <w:rFonts w:ascii="Arial" w:hAnsi="Arial" w:cs="Arial"/>
          <w:b/>
          <w:sz w:val="20"/>
          <w:szCs w:val="20"/>
        </w:rPr>
      </w:pPr>
      <w:r w:rsidRPr="00040071">
        <w:rPr>
          <w:rFonts w:ascii="Arial" w:hAnsi="Arial" w:cs="Arial"/>
          <w:b/>
          <w:sz w:val="20"/>
          <w:szCs w:val="20"/>
        </w:rPr>
        <w:t xml:space="preserve">CLÁUSULA </w:t>
      </w:r>
      <w:r w:rsidR="000E6188">
        <w:rPr>
          <w:rFonts w:ascii="Arial" w:hAnsi="Arial" w:cs="Arial"/>
          <w:b/>
          <w:sz w:val="20"/>
          <w:szCs w:val="20"/>
        </w:rPr>
        <w:t>SÉTIMA</w:t>
      </w:r>
      <w:r w:rsidR="0070059F" w:rsidRPr="00040071">
        <w:rPr>
          <w:rFonts w:ascii="Arial" w:hAnsi="Arial" w:cs="Arial"/>
          <w:b/>
          <w:sz w:val="20"/>
          <w:szCs w:val="20"/>
        </w:rPr>
        <w:t xml:space="preserve"> </w:t>
      </w:r>
      <w:r w:rsidR="00784E51" w:rsidRPr="00040071">
        <w:rPr>
          <w:rFonts w:ascii="Arial" w:hAnsi="Arial" w:cs="Arial"/>
          <w:b/>
          <w:sz w:val="20"/>
          <w:szCs w:val="20"/>
        </w:rPr>
        <w:t>–</w:t>
      </w:r>
      <w:r w:rsidR="0070059F" w:rsidRPr="00040071">
        <w:rPr>
          <w:rFonts w:ascii="Arial" w:hAnsi="Arial" w:cs="Arial"/>
          <w:b/>
          <w:sz w:val="20"/>
          <w:szCs w:val="20"/>
        </w:rPr>
        <w:t xml:space="preserve"> </w:t>
      </w:r>
      <w:r w:rsidR="009A3F24" w:rsidRPr="00040071">
        <w:rPr>
          <w:rFonts w:ascii="Arial" w:hAnsi="Arial" w:cs="Arial"/>
          <w:b/>
          <w:sz w:val="20"/>
          <w:szCs w:val="20"/>
        </w:rPr>
        <w:t xml:space="preserve">MODELO </w:t>
      </w:r>
      <w:r w:rsidR="007F141D" w:rsidRPr="00040071">
        <w:rPr>
          <w:rFonts w:ascii="Arial" w:hAnsi="Arial" w:cs="Arial"/>
          <w:b/>
          <w:sz w:val="20"/>
          <w:szCs w:val="20"/>
        </w:rPr>
        <w:t>DE EXECUÇÃO DOS SERVIÇOS E FISCALIZAÇÃO</w:t>
      </w:r>
    </w:p>
    <w:p w14:paraId="3A972B44" w14:textId="77777777" w:rsidR="00E51FE0" w:rsidRPr="00E51FE0" w:rsidRDefault="00E51FE0" w:rsidP="000E6188">
      <w:pPr>
        <w:keepNext/>
        <w:numPr>
          <w:ilvl w:val="1"/>
          <w:numId w:val="39"/>
        </w:numPr>
        <w:shd w:val="clear" w:color="auto" w:fill="FFFFFF"/>
        <w:jc w:val="both"/>
        <w:outlineLvl w:val="0"/>
        <w:rPr>
          <w:rFonts w:ascii="Arial" w:hAnsi="Arial" w:cs="Arial"/>
          <w:sz w:val="20"/>
          <w:szCs w:val="20"/>
        </w:rPr>
      </w:pPr>
      <w:r w:rsidRPr="00E51FE0">
        <w:rPr>
          <w:rFonts w:ascii="Arial" w:hAnsi="Arial" w:cs="Arial"/>
          <w:sz w:val="20"/>
          <w:szCs w:val="20"/>
        </w:rPr>
        <w:t>A Universidade Federal do Pará - UFPA designará um fiscal para acompanhar a execução do contrato, que registrará em relatório todas as ocorrências relacionadas com a sua execução, determinando o que for necessário à regularização das falhas ou defeitos observados.</w:t>
      </w:r>
    </w:p>
    <w:p w14:paraId="5463A7F8" w14:textId="77777777" w:rsidR="00E51FE0" w:rsidRPr="00E51FE0" w:rsidRDefault="00E51FE0" w:rsidP="00E51FE0">
      <w:pPr>
        <w:rPr>
          <w:rFonts w:ascii="Arial" w:hAnsi="Arial" w:cs="Arial"/>
          <w:sz w:val="20"/>
          <w:szCs w:val="20"/>
        </w:rPr>
      </w:pPr>
    </w:p>
    <w:p w14:paraId="0E2FADE3" w14:textId="05B3C02D" w:rsidR="00E51FE0" w:rsidRDefault="00E51FE0" w:rsidP="000E6188">
      <w:pPr>
        <w:keepNext/>
        <w:numPr>
          <w:ilvl w:val="1"/>
          <w:numId w:val="39"/>
        </w:numPr>
        <w:shd w:val="clear" w:color="auto" w:fill="FFFFFF"/>
        <w:jc w:val="both"/>
        <w:outlineLvl w:val="0"/>
        <w:rPr>
          <w:rFonts w:ascii="Arial" w:hAnsi="Arial" w:cs="Arial"/>
          <w:sz w:val="20"/>
          <w:szCs w:val="20"/>
        </w:rPr>
      </w:pPr>
      <w:r w:rsidRPr="00E51FE0">
        <w:rPr>
          <w:rFonts w:ascii="Arial" w:hAnsi="Arial" w:cs="Arial"/>
          <w:sz w:val="20"/>
          <w:szCs w:val="20"/>
        </w:rPr>
        <w:t>A fiscalização de que trata esta cláusula não exclui nem reduz a responsabilidade da CONTRATADA, inclusive perante terceiros, por qualquer irregularidade, ainda que resultante de imperfeições técnicas, vícios redibitórios, ou emprego de material inadequado ou de qualidade inferior e, na ocorrência desta, não implica em co-responsabilidade da CONTRATANTE ou de seus agentes e prepostos, de conformidade com o art. 70 da Lei nº 8.666, de 1993.</w:t>
      </w:r>
    </w:p>
    <w:p w14:paraId="407D1900" w14:textId="77777777" w:rsidR="005B6A68" w:rsidRDefault="005B6A68" w:rsidP="005B6A68">
      <w:pPr>
        <w:pStyle w:val="PargrafodaLista"/>
        <w:rPr>
          <w:rFonts w:ascii="Arial" w:hAnsi="Arial" w:cs="Arial"/>
          <w:sz w:val="20"/>
          <w:szCs w:val="20"/>
        </w:rPr>
      </w:pPr>
    </w:p>
    <w:p w14:paraId="779DC025" w14:textId="77777777" w:rsidR="005B6A68" w:rsidRPr="005B6A68" w:rsidRDefault="005B6A68" w:rsidP="005B6A68">
      <w:pPr>
        <w:keepNext/>
        <w:numPr>
          <w:ilvl w:val="1"/>
          <w:numId w:val="39"/>
        </w:numPr>
        <w:shd w:val="clear" w:color="auto" w:fill="FFFFFF"/>
        <w:jc w:val="both"/>
        <w:outlineLvl w:val="0"/>
        <w:rPr>
          <w:rFonts w:ascii="Arial" w:hAnsi="Arial" w:cs="Arial"/>
          <w:sz w:val="20"/>
          <w:szCs w:val="20"/>
        </w:rPr>
      </w:pPr>
      <w:r w:rsidRPr="005B6A68">
        <w:rPr>
          <w:rFonts w:ascii="Arial" w:hAnsi="Arial" w:cs="Arial"/>
          <w:sz w:val="20"/>
          <w:szCs w:val="20"/>
        </w:rPr>
        <w:lastRenderedPageBreak/>
        <w:t>A fiscalização técnica dos contratos avaliará constantemente a execução do objeto e utilizará o Instrumento de Medição de Resultado, conforme modelo previsto no Anexo IV, ou outro instrumento substituto para aferição da qualidade da prestação dos serviços, devendo haver o redimensionamento no pagamento com base nos indicadores estabelecidos, sempre que a CONTRATADA:</w:t>
      </w:r>
    </w:p>
    <w:p w14:paraId="79E13097" w14:textId="77777777" w:rsidR="005B6A68" w:rsidRPr="005B6A68" w:rsidRDefault="005B6A68" w:rsidP="005B6A68">
      <w:pPr>
        <w:keepNext/>
        <w:numPr>
          <w:ilvl w:val="2"/>
          <w:numId w:val="39"/>
        </w:numPr>
        <w:shd w:val="clear" w:color="auto" w:fill="FFFFFF"/>
        <w:jc w:val="both"/>
        <w:outlineLvl w:val="0"/>
        <w:rPr>
          <w:rFonts w:ascii="Arial" w:hAnsi="Arial" w:cs="Arial"/>
          <w:sz w:val="20"/>
          <w:szCs w:val="20"/>
        </w:rPr>
      </w:pPr>
      <w:r w:rsidRPr="005B6A68">
        <w:rPr>
          <w:rFonts w:ascii="Arial" w:hAnsi="Arial" w:cs="Arial"/>
          <w:sz w:val="20"/>
          <w:szCs w:val="20"/>
        </w:rPr>
        <w:t>não produzir os resultados, deixar de executar, ou não executar com a qualidade mínima exigida as atividades contratadas; ou</w:t>
      </w:r>
    </w:p>
    <w:p w14:paraId="4F121973" w14:textId="68E8120A" w:rsidR="005B6A68" w:rsidRDefault="005B6A68" w:rsidP="005B6A68">
      <w:pPr>
        <w:keepNext/>
        <w:numPr>
          <w:ilvl w:val="2"/>
          <w:numId w:val="39"/>
        </w:numPr>
        <w:shd w:val="clear" w:color="auto" w:fill="FFFFFF"/>
        <w:jc w:val="both"/>
        <w:outlineLvl w:val="0"/>
        <w:rPr>
          <w:rFonts w:ascii="Arial" w:hAnsi="Arial" w:cs="Arial"/>
          <w:sz w:val="20"/>
          <w:szCs w:val="20"/>
        </w:rPr>
      </w:pPr>
      <w:r w:rsidRPr="005B6A68">
        <w:rPr>
          <w:rFonts w:ascii="Arial" w:hAnsi="Arial" w:cs="Arial"/>
          <w:sz w:val="20"/>
          <w:szCs w:val="20"/>
        </w:rPr>
        <w:t>deixar de utilizar materiais e recursos humanos exigidos para a execução do serviço, ou utilizá-los com qualidade ou quantidade inferior à demandada.</w:t>
      </w:r>
    </w:p>
    <w:p w14:paraId="2A08EC3D" w14:textId="77777777" w:rsidR="005B6A68" w:rsidRPr="005B6A68" w:rsidRDefault="005B6A68" w:rsidP="005B6A68">
      <w:pPr>
        <w:keepNext/>
        <w:shd w:val="clear" w:color="auto" w:fill="FFFFFF"/>
        <w:ind w:left="1418"/>
        <w:jc w:val="both"/>
        <w:outlineLvl w:val="0"/>
        <w:rPr>
          <w:rFonts w:ascii="Arial" w:hAnsi="Arial" w:cs="Arial"/>
          <w:sz w:val="20"/>
          <w:szCs w:val="20"/>
        </w:rPr>
      </w:pPr>
    </w:p>
    <w:p w14:paraId="059E3848" w14:textId="77777777" w:rsidR="005B6A68" w:rsidRPr="005B6A68" w:rsidRDefault="005B6A68" w:rsidP="005B6A68">
      <w:pPr>
        <w:keepNext/>
        <w:numPr>
          <w:ilvl w:val="1"/>
          <w:numId w:val="39"/>
        </w:numPr>
        <w:shd w:val="clear" w:color="auto" w:fill="FFFFFF"/>
        <w:jc w:val="both"/>
        <w:outlineLvl w:val="0"/>
        <w:rPr>
          <w:rFonts w:ascii="Arial" w:hAnsi="Arial" w:cs="Arial"/>
          <w:sz w:val="20"/>
          <w:szCs w:val="20"/>
        </w:rPr>
      </w:pPr>
      <w:r w:rsidRPr="005B6A68">
        <w:rPr>
          <w:rFonts w:ascii="Arial" w:hAnsi="Arial" w:cs="Arial"/>
          <w:sz w:val="20"/>
          <w:szCs w:val="20"/>
        </w:rPr>
        <w:t>A utilização do IMR não impede a aplicação concomitante de outros mecanismos para a avaliação da prestação dos serviços.</w:t>
      </w:r>
    </w:p>
    <w:p w14:paraId="1D85E6B7" w14:textId="37991221" w:rsidR="009041F2" w:rsidRPr="00040071" w:rsidRDefault="008673D2" w:rsidP="00F75F8E">
      <w:pPr>
        <w:spacing w:before="120" w:after="120" w:line="276" w:lineRule="auto"/>
        <w:ind w:left="425"/>
        <w:jc w:val="both"/>
        <w:rPr>
          <w:rFonts w:ascii="Arial" w:hAnsi="Arial" w:cs="Arial"/>
          <w:color w:val="000000" w:themeColor="text1"/>
          <w:sz w:val="20"/>
          <w:szCs w:val="20"/>
        </w:rPr>
      </w:pPr>
      <w:r w:rsidRPr="00040071">
        <w:rPr>
          <w:rFonts w:ascii="Arial" w:hAnsi="Arial" w:cs="Arial"/>
          <w:color w:val="000000" w:themeColor="text1"/>
          <w:sz w:val="20"/>
          <w:szCs w:val="20"/>
        </w:rPr>
        <w:t xml:space="preserve"> </w:t>
      </w:r>
    </w:p>
    <w:p w14:paraId="70B48909" w14:textId="2D971F9F" w:rsidR="00DD0401" w:rsidRPr="00040071" w:rsidRDefault="0070059F" w:rsidP="000E6188">
      <w:pPr>
        <w:numPr>
          <w:ilvl w:val="0"/>
          <w:numId w:val="39"/>
        </w:numPr>
        <w:spacing w:before="120" w:after="120" w:line="276" w:lineRule="auto"/>
        <w:jc w:val="both"/>
        <w:rPr>
          <w:rFonts w:ascii="Arial" w:hAnsi="Arial" w:cs="Arial"/>
          <w:sz w:val="20"/>
          <w:szCs w:val="20"/>
        </w:rPr>
      </w:pPr>
      <w:r w:rsidRPr="00040071">
        <w:rPr>
          <w:rFonts w:ascii="Arial" w:hAnsi="Arial" w:cs="Arial"/>
          <w:b/>
          <w:color w:val="000000" w:themeColor="text1"/>
          <w:sz w:val="20"/>
          <w:szCs w:val="20"/>
        </w:rPr>
        <w:t xml:space="preserve">CLÁUSULA </w:t>
      </w:r>
      <w:r w:rsidR="000E6188">
        <w:rPr>
          <w:rFonts w:ascii="Arial" w:hAnsi="Arial" w:cs="Arial"/>
          <w:b/>
          <w:color w:val="000000" w:themeColor="text1"/>
          <w:sz w:val="20"/>
          <w:szCs w:val="20"/>
        </w:rPr>
        <w:t>OITAVA</w:t>
      </w:r>
      <w:r w:rsidR="009A3F24" w:rsidRPr="00040071">
        <w:rPr>
          <w:rFonts w:ascii="Arial" w:hAnsi="Arial" w:cs="Arial"/>
          <w:b/>
          <w:color w:val="000000" w:themeColor="text1"/>
          <w:sz w:val="20"/>
          <w:szCs w:val="20"/>
        </w:rPr>
        <w:t xml:space="preserve"> – </w:t>
      </w:r>
      <w:r w:rsidR="00DD0401" w:rsidRPr="00040071">
        <w:rPr>
          <w:rFonts w:ascii="Arial" w:hAnsi="Arial" w:cs="Arial"/>
          <w:b/>
          <w:sz w:val="20"/>
          <w:szCs w:val="20"/>
        </w:rPr>
        <w:t>DA SUBCONTRATAÇÃO</w:t>
      </w:r>
      <w:r w:rsidR="00DD0401" w:rsidRPr="00040071">
        <w:rPr>
          <w:rFonts w:ascii="Arial" w:hAnsi="Arial" w:cs="Arial"/>
          <w:sz w:val="20"/>
          <w:szCs w:val="20"/>
        </w:rPr>
        <w:t xml:space="preserve"> </w:t>
      </w:r>
    </w:p>
    <w:p w14:paraId="0AEC2243" w14:textId="5CA70DD9" w:rsidR="00DD0401" w:rsidRPr="00AA2C09" w:rsidRDefault="00AA2C09" w:rsidP="000E6188">
      <w:pPr>
        <w:pStyle w:val="PargrafodaLista"/>
        <w:numPr>
          <w:ilvl w:val="1"/>
          <w:numId w:val="39"/>
        </w:numPr>
        <w:tabs>
          <w:tab w:val="left" w:pos="708"/>
          <w:tab w:val="left" w:pos="1134"/>
          <w:tab w:val="left" w:pos="1701"/>
          <w:tab w:val="left" w:pos="2268"/>
          <w:tab w:val="left" w:pos="2835"/>
        </w:tabs>
        <w:suppressAutoHyphens/>
        <w:spacing w:before="120" w:after="120" w:line="276" w:lineRule="auto"/>
        <w:jc w:val="both"/>
        <w:rPr>
          <w:rFonts w:ascii="Arial" w:hAnsi="Arial" w:cs="Arial"/>
          <w:sz w:val="20"/>
          <w:szCs w:val="20"/>
        </w:rPr>
      </w:pPr>
      <w:r w:rsidRPr="00AA2C09">
        <w:rPr>
          <w:rFonts w:ascii="Arial" w:hAnsi="Arial" w:cs="Arial"/>
          <w:sz w:val="20"/>
          <w:szCs w:val="20"/>
        </w:rPr>
        <w:t>Não será admitida a subcontratação do objeto licitatório</w:t>
      </w:r>
      <w:r w:rsidR="00DD0401" w:rsidRPr="00AA2C09">
        <w:rPr>
          <w:rFonts w:ascii="Arial" w:hAnsi="Arial" w:cs="Arial"/>
          <w:sz w:val="20"/>
          <w:szCs w:val="20"/>
        </w:rPr>
        <w:t>.</w:t>
      </w:r>
    </w:p>
    <w:p w14:paraId="5C98040C" w14:textId="77777777" w:rsidR="007A2FDF" w:rsidRPr="00040071" w:rsidRDefault="007A2FDF" w:rsidP="007A2FDF">
      <w:pPr>
        <w:spacing w:before="120" w:after="120" w:line="276" w:lineRule="auto"/>
        <w:jc w:val="both"/>
        <w:rPr>
          <w:rFonts w:ascii="Arial" w:hAnsi="Arial" w:cs="Arial"/>
          <w:sz w:val="20"/>
          <w:szCs w:val="20"/>
        </w:rPr>
      </w:pPr>
    </w:p>
    <w:p w14:paraId="268BF07F" w14:textId="7C5DBB36" w:rsidR="00E775F7" w:rsidRPr="00040071" w:rsidRDefault="00DD0401" w:rsidP="000E6188">
      <w:pPr>
        <w:numPr>
          <w:ilvl w:val="0"/>
          <w:numId w:val="39"/>
        </w:numPr>
        <w:spacing w:before="120" w:after="120" w:line="276" w:lineRule="auto"/>
        <w:jc w:val="both"/>
        <w:rPr>
          <w:rFonts w:ascii="Arial" w:hAnsi="Arial" w:cs="Arial"/>
          <w:sz w:val="20"/>
          <w:szCs w:val="20"/>
        </w:rPr>
      </w:pPr>
      <w:r w:rsidRPr="00040071">
        <w:rPr>
          <w:rFonts w:ascii="Arial" w:hAnsi="Arial" w:cs="Arial"/>
          <w:b/>
          <w:color w:val="000000" w:themeColor="text1"/>
          <w:sz w:val="20"/>
          <w:szCs w:val="20"/>
        </w:rPr>
        <w:t xml:space="preserve">CLÁUSULA </w:t>
      </w:r>
      <w:r w:rsidR="000E6188">
        <w:rPr>
          <w:rFonts w:ascii="Arial" w:hAnsi="Arial" w:cs="Arial"/>
          <w:b/>
          <w:color w:val="000000" w:themeColor="text1"/>
          <w:sz w:val="20"/>
          <w:szCs w:val="20"/>
        </w:rPr>
        <w:t>NONA</w:t>
      </w:r>
      <w:r w:rsidRPr="00040071">
        <w:rPr>
          <w:rFonts w:ascii="Arial" w:hAnsi="Arial" w:cs="Arial"/>
          <w:b/>
          <w:color w:val="000000" w:themeColor="text1"/>
          <w:sz w:val="20"/>
          <w:szCs w:val="20"/>
        </w:rPr>
        <w:t xml:space="preserve"> – PRIMEIRA – S</w:t>
      </w:r>
      <w:r w:rsidR="009A3F24" w:rsidRPr="00040071">
        <w:rPr>
          <w:rFonts w:ascii="Arial" w:hAnsi="Arial" w:cs="Arial"/>
          <w:b/>
          <w:color w:val="000000" w:themeColor="text1"/>
          <w:sz w:val="20"/>
          <w:szCs w:val="20"/>
        </w:rPr>
        <w:t>ANÇÕES ADMINISTRATIVAS.</w:t>
      </w:r>
    </w:p>
    <w:p w14:paraId="643ACDDF" w14:textId="77777777" w:rsidR="00793C7E" w:rsidRPr="00793C7E" w:rsidRDefault="00793C7E" w:rsidP="000E6188">
      <w:pPr>
        <w:numPr>
          <w:ilvl w:val="1"/>
          <w:numId w:val="39"/>
        </w:numPr>
        <w:spacing w:before="120" w:after="120" w:line="276" w:lineRule="auto"/>
        <w:ind w:right="-30"/>
        <w:jc w:val="both"/>
        <w:rPr>
          <w:rFonts w:ascii="Arial" w:hAnsi="Arial" w:cs="Arial"/>
          <w:sz w:val="20"/>
          <w:szCs w:val="20"/>
        </w:rPr>
      </w:pPr>
      <w:r w:rsidRPr="00793C7E">
        <w:rPr>
          <w:rFonts w:ascii="Arial" w:hAnsi="Arial" w:cs="Arial"/>
          <w:sz w:val="20"/>
          <w:szCs w:val="20"/>
        </w:rPr>
        <w:t>Comete infração administrativa nos termos da Lei nº 10.520, de 2002, a CONTRATADA que:</w:t>
      </w:r>
    </w:p>
    <w:p w14:paraId="3EF8CA97" w14:textId="77777777" w:rsidR="00793C7E" w:rsidRPr="00793C7E" w:rsidRDefault="00793C7E" w:rsidP="000E6188">
      <w:pPr>
        <w:pStyle w:val="PargrafodaLista1"/>
        <w:numPr>
          <w:ilvl w:val="2"/>
          <w:numId w:val="39"/>
        </w:numPr>
        <w:spacing w:before="120" w:after="120" w:line="276" w:lineRule="auto"/>
        <w:ind w:right="-30"/>
        <w:jc w:val="both"/>
        <w:rPr>
          <w:rFonts w:ascii="Arial" w:hAnsi="Arial" w:cs="Arial"/>
          <w:sz w:val="20"/>
          <w:szCs w:val="20"/>
        </w:rPr>
      </w:pPr>
      <w:r w:rsidRPr="00793C7E">
        <w:rPr>
          <w:rFonts w:ascii="Arial" w:hAnsi="Arial" w:cs="Arial"/>
          <w:sz w:val="20"/>
          <w:szCs w:val="20"/>
        </w:rPr>
        <w:t>inexecutar total ou parcialmente qualquer das obrigações assumidas em decorrência da contratação;</w:t>
      </w:r>
    </w:p>
    <w:p w14:paraId="6980CFE1" w14:textId="77777777" w:rsidR="00793C7E" w:rsidRPr="00793C7E" w:rsidRDefault="00793C7E" w:rsidP="000E6188">
      <w:pPr>
        <w:pStyle w:val="PargrafodaLista1"/>
        <w:numPr>
          <w:ilvl w:val="2"/>
          <w:numId w:val="39"/>
        </w:numPr>
        <w:spacing w:before="120" w:after="120" w:line="276" w:lineRule="auto"/>
        <w:ind w:right="-30"/>
        <w:jc w:val="both"/>
        <w:rPr>
          <w:rFonts w:ascii="Arial" w:hAnsi="Arial" w:cs="Arial"/>
          <w:sz w:val="20"/>
          <w:szCs w:val="20"/>
        </w:rPr>
      </w:pPr>
      <w:r w:rsidRPr="00793C7E">
        <w:rPr>
          <w:rFonts w:ascii="Arial" w:hAnsi="Arial" w:cs="Arial"/>
          <w:sz w:val="20"/>
          <w:szCs w:val="20"/>
        </w:rPr>
        <w:t>ensejar o retardamento da execução do objeto;</w:t>
      </w:r>
    </w:p>
    <w:p w14:paraId="0DB3E074" w14:textId="77777777" w:rsidR="00793C7E" w:rsidRPr="00793C7E" w:rsidRDefault="00793C7E" w:rsidP="000E6188">
      <w:pPr>
        <w:pStyle w:val="PargrafodaLista1"/>
        <w:numPr>
          <w:ilvl w:val="2"/>
          <w:numId w:val="39"/>
        </w:numPr>
        <w:spacing w:before="120" w:after="120" w:line="276" w:lineRule="auto"/>
        <w:ind w:right="-30"/>
        <w:jc w:val="both"/>
        <w:rPr>
          <w:rFonts w:ascii="Arial" w:hAnsi="Arial" w:cs="Arial"/>
          <w:sz w:val="20"/>
          <w:szCs w:val="20"/>
        </w:rPr>
      </w:pPr>
      <w:r w:rsidRPr="00793C7E">
        <w:rPr>
          <w:rFonts w:ascii="Arial" w:hAnsi="Arial" w:cs="Arial"/>
          <w:sz w:val="20"/>
          <w:szCs w:val="20"/>
        </w:rPr>
        <w:t>falhar ou fraudar na execução do contrato;</w:t>
      </w:r>
    </w:p>
    <w:p w14:paraId="48B68354" w14:textId="77777777" w:rsidR="00793C7E" w:rsidRPr="00793C7E" w:rsidRDefault="00793C7E" w:rsidP="000E6188">
      <w:pPr>
        <w:pStyle w:val="PargrafodaLista1"/>
        <w:numPr>
          <w:ilvl w:val="2"/>
          <w:numId w:val="39"/>
        </w:numPr>
        <w:spacing w:before="120" w:after="120" w:line="276" w:lineRule="auto"/>
        <w:ind w:right="-30"/>
        <w:jc w:val="both"/>
        <w:rPr>
          <w:rFonts w:ascii="Arial" w:hAnsi="Arial" w:cs="Arial"/>
          <w:sz w:val="20"/>
          <w:szCs w:val="20"/>
        </w:rPr>
      </w:pPr>
      <w:r w:rsidRPr="00793C7E">
        <w:rPr>
          <w:rFonts w:ascii="Arial" w:hAnsi="Arial" w:cs="Arial"/>
          <w:sz w:val="20"/>
          <w:szCs w:val="20"/>
        </w:rPr>
        <w:t>comportar-se de modo inidôneo; ou</w:t>
      </w:r>
    </w:p>
    <w:p w14:paraId="1CD90868" w14:textId="77777777" w:rsidR="00793C7E" w:rsidRPr="00793C7E" w:rsidRDefault="00793C7E" w:rsidP="000E6188">
      <w:pPr>
        <w:pStyle w:val="PargrafodaLista1"/>
        <w:numPr>
          <w:ilvl w:val="2"/>
          <w:numId w:val="39"/>
        </w:numPr>
        <w:spacing w:before="120" w:after="120" w:line="276" w:lineRule="auto"/>
        <w:ind w:right="-30"/>
        <w:jc w:val="both"/>
        <w:rPr>
          <w:rFonts w:ascii="Arial" w:hAnsi="Arial" w:cs="Arial"/>
          <w:sz w:val="20"/>
          <w:szCs w:val="20"/>
        </w:rPr>
      </w:pPr>
      <w:r w:rsidRPr="00793C7E">
        <w:rPr>
          <w:rFonts w:ascii="Arial" w:hAnsi="Arial" w:cs="Arial"/>
          <w:sz w:val="20"/>
          <w:szCs w:val="20"/>
        </w:rPr>
        <w:t>cometer fraude fiscal.</w:t>
      </w:r>
    </w:p>
    <w:p w14:paraId="4D243DEB" w14:textId="77777777" w:rsidR="00793C7E" w:rsidRPr="00793C7E" w:rsidRDefault="00793C7E" w:rsidP="000E6188">
      <w:pPr>
        <w:numPr>
          <w:ilvl w:val="1"/>
          <w:numId w:val="39"/>
        </w:numPr>
        <w:spacing w:before="120" w:after="120" w:line="276" w:lineRule="auto"/>
        <w:ind w:right="-30"/>
        <w:jc w:val="both"/>
        <w:rPr>
          <w:rFonts w:ascii="Arial" w:hAnsi="Arial" w:cs="Arial"/>
          <w:sz w:val="20"/>
          <w:szCs w:val="20"/>
        </w:rPr>
      </w:pPr>
      <w:r w:rsidRPr="00793C7E">
        <w:rPr>
          <w:rFonts w:ascii="Arial" w:hAnsi="Arial" w:cs="Arial"/>
          <w:sz w:val="20"/>
          <w:szCs w:val="20"/>
        </w:rPr>
        <w:t xml:space="preserve">Pela inexecução </w:t>
      </w:r>
      <w:r w:rsidRPr="00793C7E">
        <w:rPr>
          <w:rFonts w:ascii="Arial" w:hAnsi="Arial" w:cs="Arial"/>
          <w:sz w:val="20"/>
          <w:szCs w:val="20"/>
          <w:u w:val="single"/>
        </w:rPr>
        <w:t>total ou parcial</w:t>
      </w:r>
      <w:r w:rsidRPr="00793C7E">
        <w:rPr>
          <w:rFonts w:ascii="Arial" w:hAnsi="Arial" w:cs="Arial"/>
          <w:sz w:val="20"/>
          <w:szCs w:val="20"/>
        </w:rPr>
        <w:t xml:space="preserve"> do objeto deste contrato, a Administração pode aplicar à CONTRATADA as seguintes sanções:</w:t>
      </w:r>
    </w:p>
    <w:p w14:paraId="02684CCC" w14:textId="77777777" w:rsidR="00793C7E" w:rsidRPr="00793C7E" w:rsidRDefault="00793C7E" w:rsidP="000E6188">
      <w:pPr>
        <w:pStyle w:val="PargrafodaLista1"/>
        <w:numPr>
          <w:ilvl w:val="2"/>
          <w:numId w:val="39"/>
        </w:numPr>
        <w:spacing w:before="120" w:after="120" w:line="276" w:lineRule="auto"/>
        <w:ind w:right="-30"/>
        <w:jc w:val="both"/>
        <w:rPr>
          <w:rFonts w:ascii="Arial" w:hAnsi="Arial" w:cs="Arial"/>
          <w:sz w:val="20"/>
          <w:szCs w:val="20"/>
        </w:rPr>
      </w:pPr>
      <w:r w:rsidRPr="00793C7E">
        <w:rPr>
          <w:rFonts w:ascii="Arial" w:hAnsi="Arial" w:cs="Arial"/>
          <w:b/>
          <w:bCs/>
          <w:sz w:val="20"/>
          <w:szCs w:val="20"/>
        </w:rPr>
        <w:t>Advertência por escrito</w:t>
      </w:r>
      <w:r w:rsidRPr="00793C7E">
        <w:rPr>
          <w:rFonts w:ascii="Arial" w:hAnsi="Arial" w:cs="Arial"/>
          <w:sz w:val="20"/>
          <w:szCs w:val="20"/>
        </w:rPr>
        <w:t>, quando do não cumprimento de quaisquer das obrigações contratuais consideradas faltas leves, assim entendidas aquelas que não acarretam prejuízos significativos para o serviço contratado;</w:t>
      </w:r>
    </w:p>
    <w:p w14:paraId="7656DB37" w14:textId="77777777" w:rsidR="00793C7E" w:rsidRPr="00793C7E" w:rsidRDefault="00793C7E" w:rsidP="000E6188">
      <w:pPr>
        <w:pStyle w:val="PargrafodaLista1"/>
        <w:numPr>
          <w:ilvl w:val="2"/>
          <w:numId w:val="39"/>
        </w:numPr>
        <w:spacing w:before="120" w:after="120" w:line="276" w:lineRule="auto"/>
        <w:ind w:right="-30"/>
        <w:jc w:val="both"/>
        <w:rPr>
          <w:rFonts w:ascii="Arial" w:hAnsi="Arial" w:cs="Arial"/>
          <w:sz w:val="20"/>
          <w:szCs w:val="20"/>
        </w:rPr>
      </w:pPr>
      <w:r w:rsidRPr="00793C7E">
        <w:rPr>
          <w:rFonts w:ascii="Arial" w:hAnsi="Arial" w:cs="Arial"/>
          <w:b/>
          <w:bCs/>
          <w:sz w:val="20"/>
          <w:szCs w:val="20"/>
        </w:rPr>
        <w:t>Multa de</w:t>
      </w:r>
      <w:r w:rsidRPr="00793C7E">
        <w:rPr>
          <w:rFonts w:ascii="Arial" w:hAnsi="Arial" w:cs="Arial"/>
          <w:sz w:val="20"/>
          <w:szCs w:val="20"/>
        </w:rPr>
        <w:t xml:space="preserve">: </w:t>
      </w:r>
    </w:p>
    <w:p w14:paraId="7D24B428" w14:textId="77777777" w:rsidR="00793C7E" w:rsidRPr="00793C7E" w:rsidRDefault="00793C7E" w:rsidP="000E6188">
      <w:pPr>
        <w:pStyle w:val="PargrafodaLista1"/>
        <w:numPr>
          <w:ilvl w:val="3"/>
          <w:numId w:val="39"/>
        </w:numPr>
        <w:spacing w:before="120" w:after="120" w:line="276" w:lineRule="auto"/>
        <w:ind w:left="2127" w:right="-30"/>
        <w:jc w:val="both"/>
        <w:rPr>
          <w:rFonts w:ascii="Arial" w:hAnsi="Arial" w:cs="Arial"/>
          <w:sz w:val="20"/>
          <w:szCs w:val="20"/>
        </w:rPr>
      </w:pPr>
      <w:r w:rsidRPr="00793C7E">
        <w:rPr>
          <w:rFonts w:ascii="Arial" w:hAnsi="Arial" w:cs="Arial"/>
          <w:sz w:val="20"/>
          <w:szCs w:val="20"/>
        </w:rPr>
        <w:t xml:space="preserve">0,1% (um décimo por cento) até 0,2% (dois décimos por cento) por dia sobre o valor adjudicado em caso de atraso na execução dos serviços, limitada a incidência a 15 (quinze) dias. Após o décimo quinto dia e a critério da Administração, no caso de execução com atraso, poderá ocorrer a não-aceitação do objeto, de forma a configurar, nessa hipótese, inexecução total da obrigação assumida, sem prejuízo da rescisão unilateral da avença; </w:t>
      </w:r>
    </w:p>
    <w:p w14:paraId="042057F3" w14:textId="77777777" w:rsidR="00793C7E" w:rsidRPr="00793C7E" w:rsidRDefault="00793C7E" w:rsidP="000E6188">
      <w:pPr>
        <w:pStyle w:val="PargrafodaLista1"/>
        <w:numPr>
          <w:ilvl w:val="3"/>
          <w:numId w:val="39"/>
        </w:numPr>
        <w:spacing w:before="120" w:after="120" w:line="276" w:lineRule="auto"/>
        <w:ind w:left="2127" w:right="-30"/>
        <w:jc w:val="both"/>
        <w:rPr>
          <w:rFonts w:ascii="Arial" w:hAnsi="Arial" w:cs="Arial"/>
          <w:sz w:val="20"/>
          <w:szCs w:val="20"/>
        </w:rPr>
      </w:pPr>
      <w:r w:rsidRPr="00793C7E">
        <w:rPr>
          <w:rFonts w:ascii="Arial" w:hAnsi="Arial" w:cs="Arial"/>
          <w:sz w:val="20"/>
          <w:szCs w:val="20"/>
        </w:rPr>
        <w:t xml:space="preserve">0,1% (um décimo por cento) até 10% (dez por cento) sobre o valor adjudicado, em caso de atraso na execução do objeto, por período superior ao previsto no </w:t>
      </w:r>
      <w:r w:rsidRPr="00793C7E">
        <w:rPr>
          <w:rFonts w:ascii="Arial" w:hAnsi="Arial" w:cs="Arial"/>
          <w:bCs/>
          <w:color w:val="000000" w:themeColor="text1"/>
          <w:sz w:val="20"/>
          <w:szCs w:val="20"/>
        </w:rPr>
        <w:t>subitem acima,</w:t>
      </w:r>
      <w:r w:rsidRPr="00793C7E">
        <w:rPr>
          <w:rFonts w:ascii="Arial" w:hAnsi="Arial" w:cs="Arial"/>
          <w:sz w:val="20"/>
          <w:szCs w:val="20"/>
        </w:rPr>
        <w:t xml:space="preserve"> ou de inexecução parcial da obrigação assumida;</w:t>
      </w:r>
    </w:p>
    <w:p w14:paraId="67DAAAAA" w14:textId="77777777" w:rsidR="00793C7E" w:rsidRPr="00793C7E" w:rsidRDefault="00793C7E" w:rsidP="000E6188">
      <w:pPr>
        <w:pStyle w:val="PargrafodaLista1"/>
        <w:numPr>
          <w:ilvl w:val="3"/>
          <w:numId w:val="39"/>
        </w:numPr>
        <w:spacing w:before="120" w:after="120" w:line="276" w:lineRule="auto"/>
        <w:ind w:left="2127" w:right="-30"/>
        <w:jc w:val="both"/>
        <w:rPr>
          <w:rFonts w:ascii="Arial" w:hAnsi="Arial" w:cs="Arial"/>
          <w:sz w:val="20"/>
          <w:szCs w:val="20"/>
        </w:rPr>
      </w:pPr>
      <w:r w:rsidRPr="00793C7E">
        <w:rPr>
          <w:rFonts w:ascii="Arial" w:hAnsi="Arial" w:cs="Arial"/>
          <w:sz w:val="20"/>
          <w:szCs w:val="20"/>
        </w:rPr>
        <w:t>0,1% (um décimo por cento) até 15% (quinze por cento) sobre o valor adjudicado, em caso de inexecução total da obrigação assumida;</w:t>
      </w:r>
    </w:p>
    <w:p w14:paraId="4AD22E19" w14:textId="77777777" w:rsidR="00793C7E" w:rsidRPr="00793C7E" w:rsidRDefault="00793C7E" w:rsidP="000E6188">
      <w:pPr>
        <w:pStyle w:val="PargrafodaLista1"/>
        <w:numPr>
          <w:ilvl w:val="3"/>
          <w:numId w:val="39"/>
        </w:numPr>
        <w:spacing w:before="120" w:after="120" w:line="276" w:lineRule="auto"/>
        <w:ind w:left="2127" w:right="-30"/>
        <w:jc w:val="both"/>
        <w:rPr>
          <w:rFonts w:ascii="Arial" w:hAnsi="Arial" w:cs="Arial"/>
          <w:sz w:val="20"/>
          <w:szCs w:val="20"/>
        </w:rPr>
      </w:pPr>
      <w:r w:rsidRPr="00793C7E">
        <w:rPr>
          <w:rFonts w:ascii="Arial" w:hAnsi="Arial" w:cs="Arial"/>
          <w:sz w:val="20"/>
          <w:szCs w:val="20"/>
        </w:rPr>
        <w:t xml:space="preserve">0,2% a 3,2% por dia sobre o valor mensal do contrato, conforme detalhamento constante das </w:t>
      </w:r>
      <w:r w:rsidRPr="00793C7E">
        <w:rPr>
          <w:rFonts w:ascii="Arial" w:hAnsi="Arial" w:cs="Arial"/>
          <w:b/>
          <w:bCs/>
          <w:sz w:val="20"/>
          <w:szCs w:val="20"/>
        </w:rPr>
        <w:t>tabelas 1 e 2</w:t>
      </w:r>
      <w:r w:rsidRPr="00793C7E">
        <w:rPr>
          <w:rFonts w:ascii="Arial" w:hAnsi="Arial" w:cs="Arial"/>
          <w:sz w:val="20"/>
          <w:szCs w:val="20"/>
        </w:rPr>
        <w:t>, abaixo; e</w:t>
      </w:r>
    </w:p>
    <w:p w14:paraId="7C3F55F6" w14:textId="77777777" w:rsidR="00793C7E" w:rsidRPr="00793C7E" w:rsidRDefault="00793C7E" w:rsidP="000E6188">
      <w:pPr>
        <w:pStyle w:val="PargrafodaLista1"/>
        <w:numPr>
          <w:ilvl w:val="3"/>
          <w:numId w:val="39"/>
        </w:numPr>
        <w:spacing w:before="120" w:after="120" w:line="276" w:lineRule="auto"/>
        <w:ind w:left="2127" w:right="-30"/>
        <w:jc w:val="both"/>
        <w:rPr>
          <w:rFonts w:ascii="Arial" w:hAnsi="Arial" w:cs="Arial"/>
          <w:sz w:val="20"/>
          <w:szCs w:val="20"/>
        </w:rPr>
      </w:pPr>
      <w:r w:rsidRPr="00793C7E">
        <w:rPr>
          <w:rFonts w:ascii="Arial" w:hAnsi="Arial" w:cs="Arial"/>
          <w:sz w:val="20"/>
          <w:szCs w:val="20"/>
        </w:rPr>
        <w:lastRenderedPageBreak/>
        <w:t>0,07% (sete centésimos por cento) do valor do contrato por dia de atraso na apresentação da garantia (seja para reforço ou por ocasião de prorrogação), observado o máximo de 2% (dois por cento). O atraso superior a 25 (vinte e cinco) dias autorizará a Administração CONTRATANTE a promover a rescisão do contrato;</w:t>
      </w:r>
    </w:p>
    <w:p w14:paraId="24D1B940" w14:textId="77777777" w:rsidR="00793C7E" w:rsidRPr="00793C7E" w:rsidRDefault="00793C7E" w:rsidP="000E6188">
      <w:pPr>
        <w:pStyle w:val="PargrafodaLista1"/>
        <w:numPr>
          <w:ilvl w:val="3"/>
          <w:numId w:val="39"/>
        </w:numPr>
        <w:spacing w:before="120" w:after="120" w:line="276" w:lineRule="auto"/>
        <w:ind w:left="2127" w:right="-30"/>
        <w:jc w:val="both"/>
        <w:rPr>
          <w:rFonts w:ascii="Arial" w:hAnsi="Arial" w:cs="Arial"/>
          <w:sz w:val="20"/>
          <w:szCs w:val="20"/>
        </w:rPr>
      </w:pPr>
      <w:r w:rsidRPr="00793C7E">
        <w:rPr>
          <w:rFonts w:ascii="Arial" w:hAnsi="Arial" w:cs="Arial"/>
          <w:sz w:val="20"/>
          <w:szCs w:val="20"/>
        </w:rPr>
        <w:t>as penalidades de multa decorrentes de fatos diversos serão consideradas independentes entre si.</w:t>
      </w:r>
    </w:p>
    <w:p w14:paraId="1CBCA1E5" w14:textId="77777777" w:rsidR="00793C7E" w:rsidRPr="00793C7E" w:rsidRDefault="00793C7E" w:rsidP="000E6188">
      <w:pPr>
        <w:pStyle w:val="PargrafodaLista1"/>
        <w:numPr>
          <w:ilvl w:val="2"/>
          <w:numId w:val="39"/>
        </w:numPr>
        <w:spacing w:before="120" w:after="120" w:line="276" w:lineRule="auto"/>
        <w:ind w:right="-30"/>
        <w:jc w:val="both"/>
        <w:rPr>
          <w:rFonts w:ascii="Arial" w:hAnsi="Arial" w:cs="Arial"/>
          <w:sz w:val="20"/>
          <w:szCs w:val="20"/>
        </w:rPr>
      </w:pPr>
      <w:r w:rsidRPr="00793C7E">
        <w:rPr>
          <w:rFonts w:ascii="Arial" w:hAnsi="Arial" w:cs="Arial"/>
          <w:sz w:val="20"/>
          <w:szCs w:val="20"/>
        </w:rPr>
        <w:t>Suspensão de licitar e impedimento de contratar com o órgão, entidade ou unidade administrativa pela qual a Administração Pública opera e atua concretamente, pelo prazo de até dois anos;</w:t>
      </w:r>
    </w:p>
    <w:p w14:paraId="0B9B9946" w14:textId="77777777" w:rsidR="00793C7E" w:rsidRPr="00793C7E" w:rsidRDefault="00793C7E" w:rsidP="000E6188">
      <w:pPr>
        <w:pStyle w:val="PargrafodaLista1"/>
        <w:numPr>
          <w:ilvl w:val="2"/>
          <w:numId w:val="39"/>
        </w:numPr>
        <w:spacing w:before="120" w:after="120" w:line="276" w:lineRule="auto"/>
        <w:ind w:right="-30"/>
        <w:jc w:val="both"/>
        <w:rPr>
          <w:rFonts w:ascii="Arial" w:hAnsi="Arial" w:cs="Arial"/>
          <w:sz w:val="20"/>
          <w:szCs w:val="20"/>
        </w:rPr>
      </w:pPr>
      <w:r w:rsidRPr="00793C7E">
        <w:rPr>
          <w:rFonts w:ascii="Arial" w:hAnsi="Arial" w:cs="Arial"/>
          <w:sz w:val="20"/>
          <w:szCs w:val="20"/>
        </w:rPr>
        <w:t>Sanção de impedimento de licitar e contratar com órgãos e entidades da União, com o consequente descredenciamento no SICAF pelo prazo de até cinco anos</w:t>
      </w:r>
    </w:p>
    <w:p w14:paraId="6B53C60E" w14:textId="77777777" w:rsidR="00793C7E" w:rsidRPr="00793C7E" w:rsidRDefault="00793C7E" w:rsidP="000E6188">
      <w:pPr>
        <w:pStyle w:val="PargrafodaLista1"/>
        <w:numPr>
          <w:ilvl w:val="3"/>
          <w:numId w:val="39"/>
        </w:numPr>
        <w:spacing w:before="120" w:after="120" w:line="276" w:lineRule="auto"/>
        <w:ind w:left="2127" w:right="-30"/>
        <w:jc w:val="both"/>
        <w:rPr>
          <w:rFonts w:ascii="Arial" w:hAnsi="Arial" w:cs="Arial"/>
          <w:sz w:val="20"/>
          <w:szCs w:val="20"/>
        </w:rPr>
      </w:pPr>
      <w:r w:rsidRPr="00793C7E">
        <w:rPr>
          <w:rFonts w:ascii="Arial" w:hAnsi="Arial" w:cs="Arial"/>
          <w:sz w:val="20"/>
          <w:szCs w:val="20"/>
        </w:rPr>
        <w:t>A Sanção de impedimento de licitar e contratar prevista neste subitem também é aplicável em quaisquer das hipóteses previstas como infração administrativa no subitem 19.1 deste Termo de Referência.</w:t>
      </w:r>
    </w:p>
    <w:p w14:paraId="07E1E6B3" w14:textId="77777777" w:rsidR="00793C7E" w:rsidRPr="00793C7E" w:rsidRDefault="00793C7E" w:rsidP="000E6188">
      <w:pPr>
        <w:pStyle w:val="PargrafodaLista1"/>
        <w:numPr>
          <w:ilvl w:val="2"/>
          <w:numId w:val="39"/>
        </w:numPr>
        <w:spacing w:before="120" w:after="120" w:line="276" w:lineRule="auto"/>
        <w:ind w:right="-30"/>
        <w:jc w:val="both"/>
        <w:rPr>
          <w:rFonts w:ascii="Arial" w:hAnsi="Arial" w:cs="Arial"/>
          <w:sz w:val="20"/>
          <w:szCs w:val="20"/>
        </w:rPr>
      </w:pPr>
      <w:r w:rsidRPr="00793C7E">
        <w:rPr>
          <w:rFonts w:ascii="Arial" w:hAnsi="Arial" w:cs="Arial"/>
          <w:sz w:val="20"/>
          <w:szCs w:val="20"/>
        </w:rPr>
        <w:t xml:space="preserve">Declaração de inidoneidade para licitar ou contratar com a Administração Pública, enquanto perdurarem os motivos determinantes da punição ou até que seja promovida a reabilitação perante a própria autoridade que aplicou a penalidade, que será concedida sempre que a Contratada ressarcir a Contratante pelos prejuízos causados; </w:t>
      </w:r>
    </w:p>
    <w:p w14:paraId="005C0BD1" w14:textId="77777777" w:rsidR="00793C7E" w:rsidRPr="00793C7E" w:rsidRDefault="00793C7E" w:rsidP="000E6188">
      <w:pPr>
        <w:numPr>
          <w:ilvl w:val="1"/>
          <w:numId w:val="39"/>
        </w:numPr>
        <w:spacing w:before="120" w:after="120" w:line="276" w:lineRule="auto"/>
        <w:ind w:right="-30"/>
        <w:jc w:val="both"/>
        <w:rPr>
          <w:rFonts w:ascii="Arial" w:hAnsi="Arial" w:cs="Arial"/>
          <w:sz w:val="20"/>
          <w:szCs w:val="20"/>
        </w:rPr>
      </w:pPr>
      <w:r w:rsidRPr="00793C7E">
        <w:rPr>
          <w:rFonts w:ascii="Arial" w:hAnsi="Arial" w:cs="Arial"/>
          <w:sz w:val="20"/>
          <w:szCs w:val="20"/>
        </w:rPr>
        <w:t>As sanções previstas nos subitens 19.2.1, 19.2.3, 19.2.4 e 19.2.5 poderão ser aplicadas à CONTRATADA juntamente com as de multa, descontando-a dos pagamentos a serem efetuados.</w:t>
      </w:r>
    </w:p>
    <w:p w14:paraId="663DF989" w14:textId="77777777" w:rsidR="00793C7E" w:rsidRPr="00793C7E" w:rsidRDefault="00793C7E" w:rsidP="000E6188">
      <w:pPr>
        <w:numPr>
          <w:ilvl w:val="1"/>
          <w:numId w:val="39"/>
        </w:numPr>
        <w:spacing w:before="120" w:after="120" w:line="276" w:lineRule="auto"/>
        <w:ind w:right="-30"/>
        <w:jc w:val="both"/>
        <w:rPr>
          <w:rFonts w:ascii="Arial" w:hAnsi="Arial" w:cs="Arial"/>
          <w:sz w:val="20"/>
          <w:szCs w:val="20"/>
        </w:rPr>
      </w:pPr>
      <w:r w:rsidRPr="00793C7E">
        <w:rPr>
          <w:rFonts w:ascii="Arial" w:hAnsi="Arial" w:cs="Arial"/>
          <w:sz w:val="20"/>
          <w:szCs w:val="20"/>
        </w:rPr>
        <w:t>Para efeito de aplicação de multas, às infrações são atribuídos graus, de acordo com as tabelas 1 e 2:</w:t>
      </w:r>
    </w:p>
    <w:p w14:paraId="729AE7D7" w14:textId="77777777" w:rsidR="00793C7E" w:rsidRPr="00793C7E" w:rsidRDefault="00793C7E" w:rsidP="00793C7E">
      <w:pPr>
        <w:spacing w:before="120" w:after="120" w:line="276" w:lineRule="auto"/>
        <w:ind w:right="-30"/>
        <w:jc w:val="center"/>
        <w:rPr>
          <w:rFonts w:ascii="Arial" w:hAnsi="Arial" w:cs="Arial"/>
          <w:b/>
          <w:bCs/>
          <w:sz w:val="20"/>
          <w:szCs w:val="20"/>
        </w:rPr>
      </w:pPr>
      <w:r w:rsidRPr="00793C7E">
        <w:rPr>
          <w:rFonts w:ascii="Arial" w:hAnsi="Arial" w:cs="Arial"/>
          <w:b/>
          <w:bCs/>
          <w:sz w:val="20"/>
          <w:szCs w:val="20"/>
        </w:rPr>
        <w:t>Tabela 1</w:t>
      </w:r>
    </w:p>
    <w:tbl>
      <w:tblPr>
        <w:tblW w:w="9180" w:type="dxa"/>
        <w:tblCellSpacing w:w="0" w:type="dxa"/>
        <w:tblInd w:w="90" w:type="dxa"/>
        <w:tblBorders>
          <w:top w:val="outset" w:sz="6" w:space="0" w:color="000000"/>
          <w:left w:val="outset" w:sz="6" w:space="0" w:color="000000"/>
          <w:bottom w:val="outset" w:sz="6" w:space="0" w:color="000000"/>
          <w:right w:val="outset" w:sz="6" w:space="0" w:color="000000"/>
        </w:tblBorders>
        <w:tblCellMar>
          <w:top w:w="75" w:type="dxa"/>
          <w:left w:w="75" w:type="dxa"/>
          <w:bottom w:w="75" w:type="dxa"/>
          <w:right w:w="75" w:type="dxa"/>
        </w:tblCellMar>
        <w:tblLook w:val="0000" w:firstRow="0" w:lastRow="0" w:firstColumn="0" w:lastColumn="0" w:noHBand="0" w:noVBand="0"/>
      </w:tblPr>
      <w:tblGrid>
        <w:gridCol w:w="3576"/>
        <w:gridCol w:w="5604"/>
      </w:tblGrid>
      <w:tr w:rsidR="00793C7E" w:rsidRPr="00793C7E" w14:paraId="68D0C64A" w14:textId="77777777" w:rsidTr="00E36EB2">
        <w:trPr>
          <w:trHeight w:val="180"/>
          <w:tblCellSpacing w:w="0" w:type="dxa"/>
        </w:trPr>
        <w:tc>
          <w:tcPr>
            <w:tcW w:w="3576" w:type="dxa"/>
            <w:tcBorders>
              <w:top w:val="outset" w:sz="6" w:space="0" w:color="000000"/>
              <w:bottom w:val="outset" w:sz="6" w:space="0" w:color="000000"/>
              <w:right w:val="outset" w:sz="6" w:space="0" w:color="000000"/>
            </w:tcBorders>
            <w:vAlign w:val="center"/>
          </w:tcPr>
          <w:p w14:paraId="3BBD20FC" w14:textId="77777777" w:rsidR="00793C7E" w:rsidRPr="00793C7E" w:rsidRDefault="00793C7E" w:rsidP="00E36EB2">
            <w:pPr>
              <w:spacing w:before="120" w:after="120" w:line="276" w:lineRule="auto"/>
              <w:ind w:right="-30"/>
              <w:jc w:val="center"/>
              <w:rPr>
                <w:rFonts w:ascii="Arial" w:hAnsi="Arial" w:cs="Arial"/>
                <w:sz w:val="20"/>
                <w:szCs w:val="20"/>
              </w:rPr>
            </w:pPr>
            <w:r w:rsidRPr="00793C7E">
              <w:rPr>
                <w:rFonts w:ascii="Arial" w:hAnsi="Arial" w:cs="Arial"/>
                <w:b/>
                <w:bCs/>
                <w:sz w:val="20"/>
                <w:szCs w:val="20"/>
              </w:rPr>
              <w:t>GRAU</w:t>
            </w:r>
          </w:p>
        </w:tc>
        <w:tc>
          <w:tcPr>
            <w:tcW w:w="5604" w:type="dxa"/>
            <w:tcBorders>
              <w:top w:val="outset" w:sz="6" w:space="0" w:color="000000"/>
              <w:left w:val="outset" w:sz="6" w:space="0" w:color="000000"/>
              <w:bottom w:val="outset" w:sz="6" w:space="0" w:color="000000"/>
            </w:tcBorders>
            <w:vAlign w:val="center"/>
          </w:tcPr>
          <w:p w14:paraId="61A74361" w14:textId="77777777" w:rsidR="00793C7E" w:rsidRPr="00793C7E" w:rsidRDefault="00793C7E" w:rsidP="00E36EB2">
            <w:pPr>
              <w:spacing w:before="120" w:after="120" w:line="276" w:lineRule="auto"/>
              <w:ind w:right="-30"/>
              <w:jc w:val="center"/>
              <w:rPr>
                <w:rFonts w:ascii="Arial" w:hAnsi="Arial" w:cs="Arial"/>
                <w:sz w:val="20"/>
                <w:szCs w:val="20"/>
              </w:rPr>
            </w:pPr>
            <w:r w:rsidRPr="00793C7E">
              <w:rPr>
                <w:rFonts w:ascii="Arial" w:hAnsi="Arial" w:cs="Arial"/>
                <w:b/>
                <w:bCs/>
                <w:sz w:val="20"/>
                <w:szCs w:val="20"/>
              </w:rPr>
              <w:t>CORRESPONDÊNCIA</w:t>
            </w:r>
          </w:p>
        </w:tc>
      </w:tr>
      <w:tr w:rsidR="00793C7E" w:rsidRPr="00793C7E" w14:paraId="5BB38F0A" w14:textId="77777777" w:rsidTr="00E36EB2">
        <w:trPr>
          <w:tblCellSpacing w:w="0" w:type="dxa"/>
        </w:trPr>
        <w:tc>
          <w:tcPr>
            <w:tcW w:w="3576" w:type="dxa"/>
            <w:tcBorders>
              <w:top w:val="outset" w:sz="6" w:space="0" w:color="000000"/>
              <w:bottom w:val="outset" w:sz="6" w:space="0" w:color="000000"/>
              <w:right w:val="outset" w:sz="6" w:space="0" w:color="000000"/>
            </w:tcBorders>
          </w:tcPr>
          <w:p w14:paraId="2C53EDDC" w14:textId="77777777" w:rsidR="00793C7E" w:rsidRPr="00793C7E" w:rsidRDefault="00793C7E" w:rsidP="00E36EB2">
            <w:pPr>
              <w:spacing w:before="120" w:after="120" w:line="276" w:lineRule="auto"/>
              <w:ind w:right="-30"/>
              <w:jc w:val="center"/>
              <w:rPr>
                <w:rFonts w:ascii="Arial" w:hAnsi="Arial" w:cs="Arial"/>
                <w:sz w:val="20"/>
                <w:szCs w:val="20"/>
              </w:rPr>
            </w:pPr>
            <w:r w:rsidRPr="00793C7E">
              <w:rPr>
                <w:rFonts w:ascii="Arial" w:hAnsi="Arial" w:cs="Arial"/>
                <w:sz w:val="20"/>
                <w:szCs w:val="20"/>
              </w:rPr>
              <w:t>1</w:t>
            </w:r>
          </w:p>
        </w:tc>
        <w:tc>
          <w:tcPr>
            <w:tcW w:w="5604" w:type="dxa"/>
            <w:tcBorders>
              <w:top w:val="outset" w:sz="6" w:space="0" w:color="000000"/>
              <w:left w:val="outset" w:sz="6" w:space="0" w:color="000000"/>
              <w:bottom w:val="outset" w:sz="6" w:space="0" w:color="000000"/>
            </w:tcBorders>
          </w:tcPr>
          <w:p w14:paraId="2AD8D6C2" w14:textId="77777777" w:rsidR="00793C7E" w:rsidRPr="00793C7E" w:rsidRDefault="00793C7E" w:rsidP="00E36EB2">
            <w:pPr>
              <w:spacing w:before="120" w:after="120" w:line="276" w:lineRule="auto"/>
              <w:ind w:right="-30"/>
              <w:jc w:val="center"/>
              <w:rPr>
                <w:rFonts w:ascii="Arial" w:hAnsi="Arial" w:cs="Arial"/>
                <w:sz w:val="20"/>
                <w:szCs w:val="20"/>
              </w:rPr>
            </w:pPr>
            <w:r w:rsidRPr="00793C7E">
              <w:rPr>
                <w:rFonts w:ascii="Arial" w:hAnsi="Arial" w:cs="Arial"/>
                <w:sz w:val="20"/>
                <w:szCs w:val="20"/>
              </w:rPr>
              <w:t>0,2% ao dia sobre o valor mensal do contrato</w:t>
            </w:r>
          </w:p>
        </w:tc>
      </w:tr>
      <w:tr w:rsidR="00793C7E" w:rsidRPr="00793C7E" w14:paraId="79FFCD5F" w14:textId="77777777" w:rsidTr="00E36EB2">
        <w:trPr>
          <w:tblCellSpacing w:w="0" w:type="dxa"/>
        </w:trPr>
        <w:tc>
          <w:tcPr>
            <w:tcW w:w="3576" w:type="dxa"/>
            <w:tcBorders>
              <w:top w:val="outset" w:sz="6" w:space="0" w:color="000000"/>
              <w:bottom w:val="outset" w:sz="6" w:space="0" w:color="000000"/>
              <w:right w:val="outset" w:sz="6" w:space="0" w:color="000000"/>
            </w:tcBorders>
          </w:tcPr>
          <w:p w14:paraId="1283662D" w14:textId="77777777" w:rsidR="00793C7E" w:rsidRPr="00793C7E" w:rsidRDefault="00793C7E" w:rsidP="00E36EB2">
            <w:pPr>
              <w:spacing w:before="120" w:after="120" w:line="276" w:lineRule="auto"/>
              <w:ind w:right="-30"/>
              <w:jc w:val="center"/>
              <w:rPr>
                <w:rFonts w:ascii="Arial" w:hAnsi="Arial" w:cs="Arial"/>
                <w:sz w:val="20"/>
                <w:szCs w:val="20"/>
              </w:rPr>
            </w:pPr>
            <w:r w:rsidRPr="00793C7E">
              <w:rPr>
                <w:rFonts w:ascii="Arial" w:hAnsi="Arial" w:cs="Arial"/>
                <w:sz w:val="20"/>
                <w:szCs w:val="20"/>
              </w:rPr>
              <w:t>2</w:t>
            </w:r>
          </w:p>
        </w:tc>
        <w:tc>
          <w:tcPr>
            <w:tcW w:w="5604" w:type="dxa"/>
            <w:tcBorders>
              <w:top w:val="outset" w:sz="6" w:space="0" w:color="000000"/>
              <w:left w:val="outset" w:sz="6" w:space="0" w:color="000000"/>
              <w:bottom w:val="outset" w:sz="6" w:space="0" w:color="000000"/>
            </w:tcBorders>
          </w:tcPr>
          <w:p w14:paraId="55F38345" w14:textId="77777777" w:rsidR="00793C7E" w:rsidRPr="00793C7E" w:rsidRDefault="00793C7E" w:rsidP="00E36EB2">
            <w:pPr>
              <w:spacing w:before="120" w:after="120" w:line="276" w:lineRule="auto"/>
              <w:ind w:right="-30"/>
              <w:jc w:val="center"/>
              <w:rPr>
                <w:rFonts w:ascii="Arial" w:hAnsi="Arial" w:cs="Arial"/>
                <w:sz w:val="20"/>
                <w:szCs w:val="20"/>
              </w:rPr>
            </w:pPr>
            <w:r w:rsidRPr="00793C7E">
              <w:rPr>
                <w:rFonts w:ascii="Arial" w:hAnsi="Arial" w:cs="Arial"/>
                <w:sz w:val="20"/>
                <w:szCs w:val="20"/>
              </w:rPr>
              <w:t>0,4% ao dia sobre o valor mensal do contrato</w:t>
            </w:r>
          </w:p>
        </w:tc>
      </w:tr>
      <w:tr w:rsidR="00793C7E" w:rsidRPr="00793C7E" w14:paraId="215721CE" w14:textId="77777777" w:rsidTr="00E36EB2">
        <w:trPr>
          <w:tblCellSpacing w:w="0" w:type="dxa"/>
        </w:trPr>
        <w:tc>
          <w:tcPr>
            <w:tcW w:w="3576" w:type="dxa"/>
            <w:tcBorders>
              <w:top w:val="outset" w:sz="6" w:space="0" w:color="000000"/>
              <w:bottom w:val="outset" w:sz="6" w:space="0" w:color="000000"/>
              <w:right w:val="outset" w:sz="6" w:space="0" w:color="000000"/>
            </w:tcBorders>
          </w:tcPr>
          <w:p w14:paraId="6576B783" w14:textId="77777777" w:rsidR="00793C7E" w:rsidRPr="00793C7E" w:rsidRDefault="00793C7E" w:rsidP="00E36EB2">
            <w:pPr>
              <w:spacing w:before="120" w:after="120" w:line="276" w:lineRule="auto"/>
              <w:ind w:right="-30"/>
              <w:jc w:val="center"/>
              <w:rPr>
                <w:rFonts w:ascii="Arial" w:hAnsi="Arial" w:cs="Arial"/>
                <w:sz w:val="20"/>
                <w:szCs w:val="20"/>
              </w:rPr>
            </w:pPr>
            <w:r w:rsidRPr="00793C7E">
              <w:rPr>
                <w:rFonts w:ascii="Arial" w:hAnsi="Arial" w:cs="Arial"/>
                <w:sz w:val="20"/>
                <w:szCs w:val="20"/>
              </w:rPr>
              <w:t>3</w:t>
            </w:r>
          </w:p>
        </w:tc>
        <w:tc>
          <w:tcPr>
            <w:tcW w:w="5604" w:type="dxa"/>
            <w:tcBorders>
              <w:top w:val="outset" w:sz="6" w:space="0" w:color="000000"/>
              <w:left w:val="outset" w:sz="6" w:space="0" w:color="000000"/>
              <w:bottom w:val="outset" w:sz="6" w:space="0" w:color="000000"/>
            </w:tcBorders>
          </w:tcPr>
          <w:p w14:paraId="166AFC20" w14:textId="77777777" w:rsidR="00793C7E" w:rsidRPr="00793C7E" w:rsidRDefault="00793C7E" w:rsidP="00E36EB2">
            <w:pPr>
              <w:spacing w:before="120" w:after="120" w:line="276" w:lineRule="auto"/>
              <w:ind w:right="-30"/>
              <w:jc w:val="center"/>
              <w:rPr>
                <w:rFonts w:ascii="Arial" w:hAnsi="Arial" w:cs="Arial"/>
                <w:sz w:val="20"/>
                <w:szCs w:val="20"/>
              </w:rPr>
            </w:pPr>
            <w:r w:rsidRPr="00793C7E">
              <w:rPr>
                <w:rFonts w:ascii="Arial" w:hAnsi="Arial" w:cs="Arial"/>
                <w:sz w:val="20"/>
                <w:szCs w:val="20"/>
              </w:rPr>
              <w:t>0,8% ao dia sobre o valor mensal do contrato</w:t>
            </w:r>
          </w:p>
        </w:tc>
      </w:tr>
      <w:tr w:rsidR="00793C7E" w:rsidRPr="00793C7E" w14:paraId="434DB08C" w14:textId="77777777" w:rsidTr="00E36EB2">
        <w:trPr>
          <w:tblCellSpacing w:w="0" w:type="dxa"/>
        </w:trPr>
        <w:tc>
          <w:tcPr>
            <w:tcW w:w="3576" w:type="dxa"/>
            <w:tcBorders>
              <w:top w:val="outset" w:sz="6" w:space="0" w:color="000000"/>
              <w:bottom w:val="outset" w:sz="6" w:space="0" w:color="000000"/>
              <w:right w:val="outset" w:sz="6" w:space="0" w:color="000000"/>
            </w:tcBorders>
          </w:tcPr>
          <w:p w14:paraId="26B8AEEF" w14:textId="77777777" w:rsidR="00793C7E" w:rsidRPr="00793C7E" w:rsidRDefault="00793C7E" w:rsidP="00E36EB2">
            <w:pPr>
              <w:spacing w:before="120" w:after="120" w:line="276" w:lineRule="auto"/>
              <w:ind w:right="-30"/>
              <w:jc w:val="center"/>
              <w:rPr>
                <w:rFonts w:ascii="Arial" w:hAnsi="Arial" w:cs="Arial"/>
                <w:sz w:val="20"/>
                <w:szCs w:val="20"/>
              </w:rPr>
            </w:pPr>
            <w:r w:rsidRPr="00793C7E">
              <w:rPr>
                <w:rFonts w:ascii="Arial" w:hAnsi="Arial" w:cs="Arial"/>
                <w:sz w:val="20"/>
                <w:szCs w:val="20"/>
              </w:rPr>
              <w:t>4</w:t>
            </w:r>
          </w:p>
        </w:tc>
        <w:tc>
          <w:tcPr>
            <w:tcW w:w="5604" w:type="dxa"/>
            <w:tcBorders>
              <w:top w:val="outset" w:sz="6" w:space="0" w:color="000000"/>
              <w:left w:val="outset" w:sz="6" w:space="0" w:color="000000"/>
              <w:bottom w:val="outset" w:sz="6" w:space="0" w:color="000000"/>
            </w:tcBorders>
          </w:tcPr>
          <w:p w14:paraId="161BCB29" w14:textId="77777777" w:rsidR="00793C7E" w:rsidRPr="00793C7E" w:rsidRDefault="00793C7E" w:rsidP="00E36EB2">
            <w:pPr>
              <w:spacing w:before="120" w:after="120" w:line="276" w:lineRule="auto"/>
              <w:ind w:right="-30"/>
              <w:jc w:val="center"/>
              <w:rPr>
                <w:rFonts w:ascii="Arial" w:hAnsi="Arial" w:cs="Arial"/>
                <w:sz w:val="20"/>
                <w:szCs w:val="20"/>
              </w:rPr>
            </w:pPr>
            <w:r w:rsidRPr="00793C7E">
              <w:rPr>
                <w:rFonts w:ascii="Arial" w:hAnsi="Arial" w:cs="Arial"/>
                <w:sz w:val="20"/>
                <w:szCs w:val="20"/>
              </w:rPr>
              <w:t>1,6% ao dia sobre o valor mensal do contrato</w:t>
            </w:r>
          </w:p>
        </w:tc>
      </w:tr>
      <w:tr w:rsidR="00793C7E" w:rsidRPr="00793C7E" w14:paraId="5069AC96" w14:textId="77777777" w:rsidTr="00E36EB2">
        <w:trPr>
          <w:tblCellSpacing w:w="0" w:type="dxa"/>
        </w:trPr>
        <w:tc>
          <w:tcPr>
            <w:tcW w:w="3576" w:type="dxa"/>
            <w:tcBorders>
              <w:top w:val="outset" w:sz="6" w:space="0" w:color="000000"/>
              <w:bottom w:val="outset" w:sz="6" w:space="0" w:color="000000"/>
              <w:right w:val="outset" w:sz="6" w:space="0" w:color="000000"/>
            </w:tcBorders>
          </w:tcPr>
          <w:p w14:paraId="167ABDBC" w14:textId="77777777" w:rsidR="00793C7E" w:rsidRPr="00793C7E" w:rsidRDefault="00793C7E" w:rsidP="00E36EB2">
            <w:pPr>
              <w:spacing w:before="120" w:after="120" w:line="276" w:lineRule="auto"/>
              <w:ind w:right="-30"/>
              <w:jc w:val="center"/>
              <w:rPr>
                <w:rFonts w:ascii="Arial" w:hAnsi="Arial" w:cs="Arial"/>
                <w:sz w:val="20"/>
                <w:szCs w:val="20"/>
              </w:rPr>
            </w:pPr>
            <w:r w:rsidRPr="00793C7E">
              <w:rPr>
                <w:rFonts w:ascii="Arial" w:hAnsi="Arial" w:cs="Arial"/>
                <w:sz w:val="20"/>
                <w:szCs w:val="20"/>
              </w:rPr>
              <w:t>5</w:t>
            </w:r>
          </w:p>
        </w:tc>
        <w:tc>
          <w:tcPr>
            <w:tcW w:w="5604" w:type="dxa"/>
            <w:tcBorders>
              <w:top w:val="outset" w:sz="6" w:space="0" w:color="000000"/>
              <w:left w:val="outset" w:sz="6" w:space="0" w:color="000000"/>
              <w:bottom w:val="outset" w:sz="6" w:space="0" w:color="000000"/>
            </w:tcBorders>
          </w:tcPr>
          <w:p w14:paraId="7DCD84B9" w14:textId="77777777" w:rsidR="00793C7E" w:rsidRPr="00793C7E" w:rsidRDefault="00793C7E" w:rsidP="00E36EB2">
            <w:pPr>
              <w:spacing w:before="120" w:after="120" w:line="276" w:lineRule="auto"/>
              <w:ind w:right="-30"/>
              <w:jc w:val="center"/>
              <w:rPr>
                <w:rFonts w:ascii="Arial" w:hAnsi="Arial" w:cs="Arial"/>
                <w:sz w:val="20"/>
                <w:szCs w:val="20"/>
              </w:rPr>
            </w:pPr>
            <w:r w:rsidRPr="00793C7E">
              <w:rPr>
                <w:rFonts w:ascii="Arial" w:hAnsi="Arial" w:cs="Arial"/>
                <w:sz w:val="20"/>
                <w:szCs w:val="20"/>
              </w:rPr>
              <w:t>3,2% ao dia sobre o valor mensal do contrato</w:t>
            </w:r>
          </w:p>
        </w:tc>
      </w:tr>
    </w:tbl>
    <w:p w14:paraId="010EC83E" w14:textId="77777777" w:rsidR="00793C7E" w:rsidRPr="00793C7E" w:rsidRDefault="00793C7E" w:rsidP="00793C7E">
      <w:pPr>
        <w:spacing w:before="120" w:after="120" w:line="276" w:lineRule="auto"/>
        <w:ind w:right="-30"/>
        <w:jc w:val="center"/>
        <w:rPr>
          <w:rFonts w:ascii="Arial" w:hAnsi="Arial" w:cs="Arial"/>
          <w:sz w:val="20"/>
          <w:szCs w:val="20"/>
        </w:rPr>
      </w:pPr>
      <w:r w:rsidRPr="00793C7E">
        <w:rPr>
          <w:rFonts w:ascii="Arial" w:hAnsi="Arial" w:cs="Arial"/>
          <w:b/>
          <w:bCs/>
          <w:sz w:val="20"/>
          <w:szCs w:val="20"/>
        </w:rPr>
        <w:t>Tabela 2</w:t>
      </w:r>
    </w:p>
    <w:tbl>
      <w:tblPr>
        <w:tblW w:w="9180" w:type="dxa"/>
        <w:tblCellSpacing w:w="0" w:type="dxa"/>
        <w:tblInd w:w="90" w:type="dxa"/>
        <w:tblBorders>
          <w:top w:val="outset" w:sz="6" w:space="0" w:color="000000"/>
          <w:left w:val="outset" w:sz="6" w:space="0" w:color="000000"/>
          <w:bottom w:val="outset" w:sz="6" w:space="0" w:color="000000"/>
          <w:right w:val="outset" w:sz="6" w:space="0" w:color="000000"/>
        </w:tblBorders>
        <w:tblCellMar>
          <w:top w:w="75" w:type="dxa"/>
          <w:left w:w="75" w:type="dxa"/>
          <w:bottom w:w="75" w:type="dxa"/>
          <w:right w:w="75" w:type="dxa"/>
        </w:tblCellMar>
        <w:tblLook w:val="0000" w:firstRow="0" w:lastRow="0" w:firstColumn="0" w:lastColumn="0" w:noHBand="0" w:noVBand="0"/>
      </w:tblPr>
      <w:tblGrid>
        <w:gridCol w:w="2239"/>
        <w:gridCol w:w="4983"/>
        <w:gridCol w:w="1958"/>
      </w:tblGrid>
      <w:tr w:rsidR="00793C7E" w:rsidRPr="00793C7E" w14:paraId="2CFB346C" w14:textId="77777777" w:rsidTr="00E36EB2">
        <w:trPr>
          <w:trHeight w:val="60"/>
          <w:tblCellSpacing w:w="0" w:type="dxa"/>
        </w:trPr>
        <w:tc>
          <w:tcPr>
            <w:tcW w:w="9180" w:type="dxa"/>
            <w:gridSpan w:val="3"/>
            <w:tcBorders>
              <w:top w:val="outset" w:sz="6" w:space="0" w:color="000000"/>
              <w:bottom w:val="outset" w:sz="6" w:space="0" w:color="000000"/>
            </w:tcBorders>
          </w:tcPr>
          <w:p w14:paraId="2F24AC85" w14:textId="77777777" w:rsidR="00793C7E" w:rsidRPr="00793C7E" w:rsidRDefault="00793C7E" w:rsidP="00E36EB2">
            <w:pPr>
              <w:spacing w:before="120" w:after="120" w:line="276" w:lineRule="auto"/>
              <w:ind w:right="-30"/>
              <w:jc w:val="center"/>
              <w:rPr>
                <w:rFonts w:ascii="Arial" w:hAnsi="Arial" w:cs="Arial"/>
                <w:sz w:val="20"/>
                <w:szCs w:val="20"/>
              </w:rPr>
            </w:pPr>
            <w:r w:rsidRPr="00793C7E">
              <w:rPr>
                <w:rFonts w:ascii="Arial" w:hAnsi="Arial" w:cs="Arial"/>
                <w:b/>
                <w:bCs/>
                <w:sz w:val="20"/>
                <w:szCs w:val="20"/>
              </w:rPr>
              <w:t>INFRAÇÃO</w:t>
            </w:r>
          </w:p>
        </w:tc>
      </w:tr>
      <w:tr w:rsidR="00793C7E" w:rsidRPr="00793C7E" w14:paraId="1535E6EE" w14:textId="77777777" w:rsidTr="00E36EB2">
        <w:trPr>
          <w:tblCellSpacing w:w="0" w:type="dxa"/>
        </w:trPr>
        <w:tc>
          <w:tcPr>
            <w:tcW w:w="2239" w:type="dxa"/>
            <w:tcBorders>
              <w:top w:val="outset" w:sz="6" w:space="0" w:color="000000"/>
              <w:bottom w:val="outset" w:sz="6" w:space="0" w:color="000000"/>
              <w:right w:val="outset" w:sz="6" w:space="0" w:color="000000"/>
            </w:tcBorders>
            <w:vAlign w:val="center"/>
          </w:tcPr>
          <w:p w14:paraId="3C16EADD" w14:textId="77777777" w:rsidR="00793C7E" w:rsidRPr="00793C7E" w:rsidRDefault="00793C7E" w:rsidP="00E36EB2">
            <w:pPr>
              <w:spacing w:before="120" w:after="120" w:line="276" w:lineRule="auto"/>
              <w:ind w:right="-30"/>
              <w:jc w:val="center"/>
              <w:rPr>
                <w:rFonts w:ascii="Arial" w:hAnsi="Arial" w:cs="Arial"/>
                <w:sz w:val="20"/>
                <w:szCs w:val="20"/>
              </w:rPr>
            </w:pPr>
            <w:r w:rsidRPr="00793C7E">
              <w:rPr>
                <w:rFonts w:ascii="Arial" w:hAnsi="Arial" w:cs="Arial"/>
                <w:b/>
                <w:bCs/>
                <w:sz w:val="20"/>
                <w:szCs w:val="20"/>
              </w:rPr>
              <w:t>ITEM</w:t>
            </w:r>
          </w:p>
        </w:tc>
        <w:tc>
          <w:tcPr>
            <w:tcW w:w="4983" w:type="dxa"/>
            <w:tcBorders>
              <w:top w:val="outset" w:sz="6" w:space="0" w:color="000000"/>
              <w:left w:val="outset" w:sz="6" w:space="0" w:color="000000"/>
              <w:bottom w:val="outset" w:sz="6" w:space="0" w:color="000000"/>
              <w:right w:val="outset" w:sz="6" w:space="0" w:color="000000"/>
            </w:tcBorders>
          </w:tcPr>
          <w:p w14:paraId="563CF763" w14:textId="77777777" w:rsidR="00793C7E" w:rsidRPr="00793C7E" w:rsidRDefault="00793C7E" w:rsidP="00E36EB2">
            <w:pPr>
              <w:spacing w:before="120" w:after="120" w:line="276" w:lineRule="auto"/>
              <w:ind w:right="-30"/>
              <w:jc w:val="center"/>
              <w:rPr>
                <w:rFonts w:ascii="Arial" w:hAnsi="Arial" w:cs="Arial"/>
                <w:sz w:val="20"/>
                <w:szCs w:val="20"/>
              </w:rPr>
            </w:pPr>
            <w:r w:rsidRPr="00793C7E">
              <w:rPr>
                <w:rFonts w:ascii="Arial" w:hAnsi="Arial" w:cs="Arial"/>
                <w:b/>
                <w:bCs/>
                <w:sz w:val="20"/>
                <w:szCs w:val="20"/>
              </w:rPr>
              <w:t>DESCRIÇÃO</w:t>
            </w:r>
          </w:p>
        </w:tc>
        <w:tc>
          <w:tcPr>
            <w:tcW w:w="1958" w:type="dxa"/>
            <w:tcBorders>
              <w:top w:val="outset" w:sz="6" w:space="0" w:color="000000"/>
              <w:left w:val="outset" w:sz="6" w:space="0" w:color="000000"/>
              <w:bottom w:val="outset" w:sz="6" w:space="0" w:color="000000"/>
            </w:tcBorders>
            <w:vAlign w:val="center"/>
          </w:tcPr>
          <w:p w14:paraId="7BEB840D" w14:textId="77777777" w:rsidR="00793C7E" w:rsidRPr="00793C7E" w:rsidRDefault="00793C7E" w:rsidP="00E36EB2">
            <w:pPr>
              <w:spacing w:before="120" w:after="120" w:line="276" w:lineRule="auto"/>
              <w:ind w:right="-30"/>
              <w:jc w:val="center"/>
              <w:rPr>
                <w:rFonts w:ascii="Arial" w:hAnsi="Arial" w:cs="Arial"/>
                <w:sz w:val="20"/>
                <w:szCs w:val="20"/>
              </w:rPr>
            </w:pPr>
            <w:r w:rsidRPr="00793C7E">
              <w:rPr>
                <w:rFonts w:ascii="Arial" w:hAnsi="Arial" w:cs="Arial"/>
                <w:b/>
                <w:bCs/>
                <w:sz w:val="20"/>
                <w:szCs w:val="20"/>
              </w:rPr>
              <w:t>GRAU</w:t>
            </w:r>
          </w:p>
        </w:tc>
      </w:tr>
      <w:tr w:rsidR="00793C7E" w:rsidRPr="00793C7E" w14:paraId="30AB8164" w14:textId="77777777" w:rsidTr="00E36EB2">
        <w:trPr>
          <w:tblCellSpacing w:w="0" w:type="dxa"/>
        </w:trPr>
        <w:tc>
          <w:tcPr>
            <w:tcW w:w="2239" w:type="dxa"/>
            <w:tcBorders>
              <w:top w:val="outset" w:sz="6" w:space="0" w:color="000000"/>
              <w:bottom w:val="outset" w:sz="6" w:space="0" w:color="000000"/>
              <w:right w:val="outset" w:sz="6" w:space="0" w:color="000000"/>
            </w:tcBorders>
            <w:vAlign w:val="center"/>
          </w:tcPr>
          <w:p w14:paraId="4FE8E3D8" w14:textId="77777777" w:rsidR="00793C7E" w:rsidRPr="00793C7E" w:rsidRDefault="00793C7E" w:rsidP="00E36EB2">
            <w:pPr>
              <w:spacing w:before="120" w:after="120" w:line="276" w:lineRule="auto"/>
              <w:ind w:right="-30"/>
              <w:jc w:val="center"/>
              <w:rPr>
                <w:rFonts w:ascii="Arial" w:hAnsi="Arial" w:cs="Arial"/>
                <w:sz w:val="20"/>
                <w:szCs w:val="20"/>
              </w:rPr>
            </w:pPr>
            <w:r w:rsidRPr="00793C7E">
              <w:rPr>
                <w:rFonts w:ascii="Arial" w:hAnsi="Arial" w:cs="Arial"/>
                <w:sz w:val="20"/>
                <w:szCs w:val="20"/>
              </w:rPr>
              <w:lastRenderedPageBreak/>
              <w:t>1</w:t>
            </w:r>
          </w:p>
        </w:tc>
        <w:tc>
          <w:tcPr>
            <w:tcW w:w="4983" w:type="dxa"/>
            <w:tcBorders>
              <w:top w:val="outset" w:sz="6" w:space="0" w:color="000000"/>
              <w:left w:val="outset" w:sz="6" w:space="0" w:color="000000"/>
              <w:bottom w:val="outset" w:sz="6" w:space="0" w:color="000000"/>
              <w:right w:val="outset" w:sz="6" w:space="0" w:color="000000"/>
            </w:tcBorders>
          </w:tcPr>
          <w:p w14:paraId="3479B5D4" w14:textId="77777777" w:rsidR="00793C7E" w:rsidRPr="00793C7E" w:rsidRDefault="00793C7E" w:rsidP="00E36EB2">
            <w:pPr>
              <w:spacing w:before="120" w:after="120" w:line="276" w:lineRule="auto"/>
              <w:ind w:right="-30"/>
              <w:jc w:val="center"/>
              <w:rPr>
                <w:rFonts w:ascii="Arial" w:hAnsi="Arial" w:cs="Arial"/>
                <w:sz w:val="20"/>
                <w:szCs w:val="20"/>
              </w:rPr>
            </w:pPr>
            <w:r w:rsidRPr="00793C7E">
              <w:rPr>
                <w:rFonts w:ascii="Arial" w:hAnsi="Arial" w:cs="Arial"/>
                <w:sz w:val="20"/>
                <w:szCs w:val="20"/>
              </w:rPr>
              <w:t>Permitir situação que crie a possibilidade de causar dano físico, lesão corporal ou conseqüências letais, por ocorrência;</w:t>
            </w:r>
          </w:p>
        </w:tc>
        <w:tc>
          <w:tcPr>
            <w:tcW w:w="1958" w:type="dxa"/>
            <w:tcBorders>
              <w:top w:val="outset" w:sz="6" w:space="0" w:color="000000"/>
              <w:left w:val="outset" w:sz="6" w:space="0" w:color="000000"/>
              <w:bottom w:val="outset" w:sz="6" w:space="0" w:color="000000"/>
            </w:tcBorders>
            <w:vAlign w:val="center"/>
          </w:tcPr>
          <w:p w14:paraId="3C41501F" w14:textId="77777777" w:rsidR="00793C7E" w:rsidRPr="00793C7E" w:rsidRDefault="00793C7E" w:rsidP="00E36EB2">
            <w:pPr>
              <w:spacing w:before="120" w:after="120" w:line="276" w:lineRule="auto"/>
              <w:ind w:right="-30"/>
              <w:jc w:val="center"/>
              <w:rPr>
                <w:rFonts w:ascii="Arial" w:hAnsi="Arial" w:cs="Arial"/>
                <w:sz w:val="20"/>
                <w:szCs w:val="20"/>
              </w:rPr>
            </w:pPr>
            <w:r w:rsidRPr="00793C7E">
              <w:rPr>
                <w:rFonts w:ascii="Arial" w:hAnsi="Arial" w:cs="Arial"/>
                <w:sz w:val="20"/>
                <w:szCs w:val="20"/>
              </w:rPr>
              <w:t>05</w:t>
            </w:r>
          </w:p>
        </w:tc>
      </w:tr>
      <w:tr w:rsidR="00793C7E" w:rsidRPr="00793C7E" w14:paraId="063DA467" w14:textId="77777777" w:rsidTr="00E36EB2">
        <w:trPr>
          <w:tblCellSpacing w:w="0" w:type="dxa"/>
        </w:trPr>
        <w:tc>
          <w:tcPr>
            <w:tcW w:w="2239" w:type="dxa"/>
            <w:tcBorders>
              <w:top w:val="outset" w:sz="6" w:space="0" w:color="000000"/>
              <w:bottom w:val="outset" w:sz="6" w:space="0" w:color="000000"/>
              <w:right w:val="outset" w:sz="6" w:space="0" w:color="000000"/>
            </w:tcBorders>
            <w:vAlign w:val="center"/>
          </w:tcPr>
          <w:p w14:paraId="3E8FA1C9" w14:textId="77777777" w:rsidR="00793C7E" w:rsidRPr="00793C7E" w:rsidRDefault="00793C7E" w:rsidP="00E36EB2">
            <w:pPr>
              <w:spacing w:before="120" w:after="120" w:line="276" w:lineRule="auto"/>
              <w:ind w:right="-30"/>
              <w:jc w:val="center"/>
              <w:rPr>
                <w:rFonts w:ascii="Arial" w:hAnsi="Arial" w:cs="Arial"/>
                <w:sz w:val="20"/>
                <w:szCs w:val="20"/>
              </w:rPr>
            </w:pPr>
            <w:r w:rsidRPr="00793C7E">
              <w:rPr>
                <w:rFonts w:ascii="Arial" w:hAnsi="Arial" w:cs="Arial"/>
                <w:sz w:val="20"/>
                <w:szCs w:val="20"/>
              </w:rPr>
              <w:t>2</w:t>
            </w:r>
          </w:p>
        </w:tc>
        <w:tc>
          <w:tcPr>
            <w:tcW w:w="4983" w:type="dxa"/>
            <w:tcBorders>
              <w:top w:val="outset" w:sz="6" w:space="0" w:color="000000"/>
              <w:left w:val="outset" w:sz="6" w:space="0" w:color="000000"/>
              <w:bottom w:val="outset" w:sz="6" w:space="0" w:color="000000"/>
              <w:right w:val="outset" w:sz="6" w:space="0" w:color="000000"/>
            </w:tcBorders>
          </w:tcPr>
          <w:p w14:paraId="273E684C" w14:textId="77777777" w:rsidR="00793C7E" w:rsidRPr="00793C7E" w:rsidRDefault="00793C7E" w:rsidP="00E36EB2">
            <w:pPr>
              <w:spacing w:before="120" w:after="120" w:line="276" w:lineRule="auto"/>
              <w:ind w:right="-30"/>
              <w:jc w:val="center"/>
              <w:rPr>
                <w:rFonts w:ascii="Arial" w:hAnsi="Arial" w:cs="Arial"/>
                <w:sz w:val="20"/>
                <w:szCs w:val="20"/>
              </w:rPr>
            </w:pPr>
            <w:r w:rsidRPr="00793C7E">
              <w:rPr>
                <w:rFonts w:ascii="Arial" w:hAnsi="Arial" w:cs="Arial"/>
                <w:sz w:val="20"/>
                <w:szCs w:val="20"/>
              </w:rPr>
              <w:t>Suspender ou interromper, salvo motivo de força maior ou caso fortuito, os serviços contratuais por dia e por unidade de atendimento;</w:t>
            </w:r>
          </w:p>
        </w:tc>
        <w:tc>
          <w:tcPr>
            <w:tcW w:w="1958" w:type="dxa"/>
            <w:tcBorders>
              <w:top w:val="outset" w:sz="6" w:space="0" w:color="000000"/>
              <w:left w:val="outset" w:sz="6" w:space="0" w:color="000000"/>
              <w:bottom w:val="outset" w:sz="6" w:space="0" w:color="000000"/>
            </w:tcBorders>
            <w:vAlign w:val="center"/>
          </w:tcPr>
          <w:p w14:paraId="20340201" w14:textId="77777777" w:rsidR="00793C7E" w:rsidRPr="00793C7E" w:rsidRDefault="00793C7E" w:rsidP="00E36EB2">
            <w:pPr>
              <w:spacing w:before="120" w:after="120" w:line="276" w:lineRule="auto"/>
              <w:ind w:right="-30"/>
              <w:jc w:val="center"/>
              <w:rPr>
                <w:rFonts w:ascii="Arial" w:hAnsi="Arial" w:cs="Arial"/>
                <w:sz w:val="20"/>
                <w:szCs w:val="20"/>
              </w:rPr>
            </w:pPr>
            <w:r w:rsidRPr="00793C7E">
              <w:rPr>
                <w:rFonts w:ascii="Arial" w:hAnsi="Arial" w:cs="Arial"/>
                <w:sz w:val="20"/>
                <w:szCs w:val="20"/>
              </w:rPr>
              <w:t>04</w:t>
            </w:r>
          </w:p>
        </w:tc>
      </w:tr>
      <w:tr w:rsidR="00793C7E" w:rsidRPr="00793C7E" w14:paraId="464F6EC6" w14:textId="77777777" w:rsidTr="00E36EB2">
        <w:trPr>
          <w:tblCellSpacing w:w="0" w:type="dxa"/>
        </w:trPr>
        <w:tc>
          <w:tcPr>
            <w:tcW w:w="2239" w:type="dxa"/>
            <w:tcBorders>
              <w:top w:val="outset" w:sz="6" w:space="0" w:color="000000"/>
              <w:bottom w:val="outset" w:sz="6" w:space="0" w:color="000000"/>
              <w:right w:val="outset" w:sz="6" w:space="0" w:color="000000"/>
            </w:tcBorders>
            <w:vAlign w:val="center"/>
          </w:tcPr>
          <w:p w14:paraId="05D8B433" w14:textId="77777777" w:rsidR="00793C7E" w:rsidRPr="00793C7E" w:rsidRDefault="00793C7E" w:rsidP="00E36EB2">
            <w:pPr>
              <w:spacing w:before="120" w:after="120" w:line="276" w:lineRule="auto"/>
              <w:ind w:right="-30"/>
              <w:jc w:val="center"/>
              <w:rPr>
                <w:rFonts w:ascii="Arial" w:hAnsi="Arial" w:cs="Arial"/>
                <w:sz w:val="20"/>
                <w:szCs w:val="20"/>
              </w:rPr>
            </w:pPr>
            <w:r w:rsidRPr="00793C7E">
              <w:rPr>
                <w:rFonts w:ascii="Arial" w:hAnsi="Arial" w:cs="Arial"/>
                <w:sz w:val="20"/>
                <w:szCs w:val="20"/>
              </w:rPr>
              <w:t>3</w:t>
            </w:r>
          </w:p>
        </w:tc>
        <w:tc>
          <w:tcPr>
            <w:tcW w:w="4983" w:type="dxa"/>
            <w:tcBorders>
              <w:top w:val="outset" w:sz="6" w:space="0" w:color="000000"/>
              <w:left w:val="outset" w:sz="6" w:space="0" w:color="000000"/>
              <w:bottom w:val="outset" w:sz="6" w:space="0" w:color="000000"/>
              <w:right w:val="outset" w:sz="6" w:space="0" w:color="000000"/>
            </w:tcBorders>
          </w:tcPr>
          <w:p w14:paraId="6585C584" w14:textId="77777777" w:rsidR="00793C7E" w:rsidRPr="00793C7E" w:rsidRDefault="00793C7E" w:rsidP="00E36EB2">
            <w:pPr>
              <w:spacing w:before="120" w:after="120" w:line="276" w:lineRule="auto"/>
              <w:ind w:right="-30"/>
              <w:jc w:val="center"/>
              <w:rPr>
                <w:rFonts w:ascii="Arial" w:hAnsi="Arial" w:cs="Arial"/>
                <w:sz w:val="20"/>
                <w:szCs w:val="20"/>
              </w:rPr>
            </w:pPr>
            <w:r w:rsidRPr="00793C7E">
              <w:rPr>
                <w:rFonts w:ascii="Arial" w:hAnsi="Arial" w:cs="Arial"/>
                <w:sz w:val="20"/>
                <w:szCs w:val="20"/>
              </w:rPr>
              <w:t>Manter funcionário sem qualificação para executar os serviços contratados, por empregado e por dia;</w:t>
            </w:r>
          </w:p>
        </w:tc>
        <w:tc>
          <w:tcPr>
            <w:tcW w:w="1958" w:type="dxa"/>
            <w:tcBorders>
              <w:top w:val="outset" w:sz="6" w:space="0" w:color="000000"/>
              <w:left w:val="outset" w:sz="6" w:space="0" w:color="000000"/>
              <w:bottom w:val="outset" w:sz="6" w:space="0" w:color="000000"/>
            </w:tcBorders>
            <w:vAlign w:val="center"/>
          </w:tcPr>
          <w:p w14:paraId="57F7539C" w14:textId="77777777" w:rsidR="00793C7E" w:rsidRPr="00793C7E" w:rsidRDefault="00793C7E" w:rsidP="00E36EB2">
            <w:pPr>
              <w:spacing w:before="120" w:after="120" w:line="276" w:lineRule="auto"/>
              <w:ind w:right="-30"/>
              <w:jc w:val="center"/>
              <w:rPr>
                <w:rFonts w:ascii="Arial" w:hAnsi="Arial" w:cs="Arial"/>
                <w:sz w:val="20"/>
                <w:szCs w:val="20"/>
              </w:rPr>
            </w:pPr>
            <w:r w:rsidRPr="00793C7E">
              <w:rPr>
                <w:rFonts w:ascii="Arial" w:hAnsi="Arial" w:cs="Arial"/>
                <w:sz w:val="20"/>
                <w:szCs w:val="20"/>
              </w:rPr>
              <w:t>03</w:t>
            </w:r>
          </w:p>
        </w:tc>
      </w:tr>
      <w:tr w:rsidR="00793C7E" w:rsidRPr="00793C7E" w14:paraId="467947B3" w14:textId="77777777" w:rsidTr="00E36EB2">
        <w:trPr>
          <w:tblCellSpacing w:w="0" w:type="dxa"/>
        </w:trPr>
        <w:tc>
          <w:tcPr>
            <w:tcW w:w="2239" w:type="dxa"/>
            <w:tcBorders>
              <w:top w:val="outset" w:sz="6" w:space="0" w:color="000000"/>
              <w:bottom w:val="outset" w:sz="6" w:space="0" w:color="000000"/>
              <w:right w:val="outset" w:sz="6" w:space="0" w:color="000000"/>
            </w:tcBorders>
            <w:vAlign w:val="center"/>
          </w:tcPr>
          <w:p w14:paraId="7059795E" w14:textId="77777777" w:rsidR="00793C7E" w:rsidRPr="00793C7E" w:rsidRDefault="00793C7E" w:rsidP="00E36EB2">
            <w:pPr>
              <w:spacing w:before="120" w:after="120" w:line="276" w:lineRule="auto"/>
              <w:ind w:right="-30"/>
              <w:jc w:val="center"/>
              <w:rPr>
                <w:rFonts w:ascii="Arial" w:hAnsi="Arial" w:cs="Arial"/>
                <w:sz w:val="20"/>
                <w:szCs w:val="20"/>
              </w:rPr>
            </w:pPr>
            <w:r w:rsidRPr="00793C7E">
              <w:rPr>
                <w:rFonts w:ascii="Arial" w:hAnsi="Arial" w:cs="Arial"/>
                <w:sz w:val="20"/>
                <w:szCs w:val="20"/>
              </w:rPr>
              <w:t>4</w:t>
            </w:r>
          </w:p>
        </w:tc>
        <w:tc>
          <w:tcPr>
            <w:tcW w:w="4983" w:type="dxa"/>
            <w:tcBorders>
              <w:top w:val="outset" w:sz="6" w:space="0" w:color="000000"/>
              <w:left w:val="outset" w:sz="6" w:space="0" w:color="000000"/>
              <w:bottom w:val="outset" w:sz="6" w:space="0" w:color="000000"/>
              <w:right w:val="outset" w:sz="6" w:space="0" w:color="000000"/>
            </w:tcBorders>
          </w:tcPr>
          <w:p w14:paraId="33920A61" w14:textId="77777777" w:rsidR="00793C7E" w:rsidRPr="00793C7E" w:rsidRDefault="00793C7E" w:rsidP="00E36EB2">
            <w:pPr>
              <w:spacing w:before="120" w:after="120" w:line="276" w:lineRule="auto"/>
              <w:ind w:right="-30"/>
              <w:jc w:val="center"/>
              <w:rPr>
                <w:rFonts w:ascii="Arial" w:hAnsi="Arial" w:cs="Arial"/>
                <w:sz w:val="20"/>
                <w:szCs w:val="20"/>
              </w:rPr>
            </w:pPr>
            <w:r w:rsidRPr="00793C7E">
              <w:rPr>
                <w:rFonts w:ascii="Arial" w:hAnsi="Arial" w:cs="Arial"/>
                <w:sz w:val="20"/>
                <w:szCs w:val="20"/>
              </w:rPr>
              <w:t>Recusar-se a executar serviço determinado pela fiscalização, por serviço e por dia;</w:t>
            </w:r>
          </w:p>
        </w:tc>
        <w:tc>
          <w:tcPr>
            <w:tcW w:w="1958" w:type="dxa"/>
            <w:tcBorders>
              <w:top w:val="outset" w:sz="6" w:space="0" w:color="000000"/>
              <w:left w:val="outset" w:sz="6" w:space="0" w:color="000000"/>
              <w:bottom w:val="outset" w:sz="6" w:space="0" w:color="000000"/>
            </w:tcBorders>
            <w:vAlign w:val="center"/>
          </w:tcPr>
          <w:p w14:paraId="04A4EF34" w14:textId="77777777" w:rsidR="00793C7E" w:rsidRPr="00793C7E" w:rsidRDefault="00793C7E" w:rsidP="00E36EB2">
            <w:pPr>
              <w:spacing w:before="120" w:after="120" w:line="276" w:lineRule="auto"/>
              <w:ind w:right="-30"/>
              <w:jc w:val="center"/>
              <w:rPr>
                <w:rFonts w:ascii="Arial" w:hAnsi="Arial" w:cs="Arial"/>
                <w:sz w:val="20"/>
                <w:szCs w:val="20"/>
              </w:rPr>
            </w:pPr>
            <w:r w:rsidRPr="00793C7E">
              <w:rPr>
                <w:rFonts w:ascii="Arial" w:hAnsi="Arial" w:cs="Arial"/>
                <w:sz w:val="20"/>
                <w:szCs w:val="20"/>
              </w:rPr>
              <w:t>02</w:t>
            </w:r>
          </w:p>
        </w:tc>
      </w:tr>
      <w:tr w:rsidR="00793C7E" w:rsidRPr="00793C7E" w14:paraId="4CD007D7" w14:textId="77777777" w:rsidTr="00E36EB2">
        <w:trPr>
          <w:tblCellSpacing w:w="0" w:type="dxa"/>
        </w:trPr>
        <w:tc>
          <w:tcPr>
            <w:tcW w:w="2239" w:type="dxa"/>
            <w:tcBorders>
              <w:top w:val="outset" w:sz="6" w:space="0" w:color="000000"/>
              <w:bottom w:val="outset" w:sz="6" w:space="0" w:color="000000"/>
              <w:right w:val="outset" w:sz="6" w:space="0" w:color="000000"/>
            </w:tcBorders>
            <w:vAlign w:val="center"/>
          </w:tcPr>
          <w:p w14:paraId="35C08581" w14:textId="77777777" w:rsidR="00793C7E" w:rsidRPr="00793C7E" w:rsidRDefault="00793C7E" w:rsidP="00E36EB2">
            <w:pPr>
              <w:spacing w:before="120" w:after="120" w:line="276" w:lineRule="auto"/>
              <w:ind w:right="-30"/>
              <w:jc w:val="center"/>
              <w:rPr>
                <w:rFonts w:ascii="Arial" w:hAnsi="Arial" w:cs="Arial"/>
                <w:sz w:val="20"/>
                <w:szCs w:val="20"/>
              </w:rPr>
            </w:pPr>
            <w:r w:rsidRPr="00793C7E">
              <w:rPr>
                <w:rFonts w:ascii="Arial" w:hAnsi="Arial" w:cs="Arial"/>
                <w:sz w:val="20"/>
                <w:szCs w:val="20"/>
              </w:rPr>
              <w:t>5</w:t>
            </w:r>
          </w:p>
        </w:tc>
        <w:tc>
          <w:tcPr>
            <w:tcW w:w="4983" w:type="dxa"/>
            <w:tcBorders>
              <w:top w:val="outset" w:sz="6" w:space="0" w:color="000000"/>
              <w:left w:val="outset" w:sz="6" w:space="0" w:color="000000"/>
              <w:bottom w:val="outset" w:sz="6" w:space="0" w:color="000000"/>
              <w:right w:val="outset" w:sz="6" w:space="0" w:color="000000"/>
            </w:tcBorders>
          </w:tcPr>
          <w:p w14:paraId="35CE79C9" w14:textId="77777777" w:rsidR="00793C7E" w:rsidRPr="00793C7E" w:rsidRDefault="00793C7E" w:rsidP="00E36EB2">
            <w:pPr>
              <w:spacing w:before="120" w:after="120" w:line="276" w:lineRule="auto"/>
              <w:ind w:right="-30"/>
              <w:jc w:val="center"/>
              <w:rPr>
                <w:rFonts w:ascii="Arial" w:hAnsi="Arial" w:cs="Arial"/>
                <w:sz w:val="20"/>
                <w:szCs w:val="20"/>
              </w:rPr>
            </w:pPr>
            <w:r w:rsidRPr="00793C7E">
              <w:rPr>
                <w:rFonts w:ascii="Arial" w:hAnsi="Arial" w:cs="Arial"/>
                <w:sz w:val="20"/>
                <w:szCs w:val="20"/>
              </w:rPr>
              <w:t>Retirar funcionários ou encarregados do serviço durante o expediente, sem a anuência prévia do CONTRATANTE, por empregado e por dia;</w:t>
            </w:r>
          </w:p>
        </w:tc>
        <w:tc>
          <w:tcPr>
            <w:tcW w:w="1958" w:type="dxa"/>
            <w:tcBorders>
              <w:top w:val="outset" w:sz="6" w:space="0" w:color="000000"/>
              <w:left w:val="outset" w:sz="6" w:space="0" w:color="000000"/>
              <w:bottom w:val="outset" w:sz="6" w:space="0" w:color="000000"/>
            </w:tcBorders>
            <w:vAlign w:val="center"/>
          </w:tcPr>
          <w:p w14:paraId="4D22D847" w14:textId="77777777" w:rsidR="00793C7E" w:rsidRPr="00793C7E" w:rsidRDefault="00793C7E" w:rsidP="00E36EB2">
            <w:pPr>
              <w:spacing w:before="120" w:after="120" w:line="276" w:lineRule="auto"/>
              <w:ind w:right="-30"/>
              <w:jc w:val="center"/>
              <w:rPr>
                <w:rFonts w:ascii="Arial" w:hAnsi="Arial" w:cs="Arial"/>
                <w:sz w:val="20"/>
                <w:szCs w:val="20"/>
              </w:rPr>
            </w:pPr>
            <w:r w:rsidRPr="00793C7E">
              <w:rPr>
                <w:rFonts w:ascii="Arial" w:hAnsi="Arial" w:cs="Arial"/>
                <w:sz w:val="20"/>
                <w:szCs w:val="20"/>
              </w:rPr>
              <w:t>03</w:t>
            </w:r>
          </w:p>
        </w:tc>
      </w:tr>
      <w:tr w:rsidR="00793C7E" w:rsidRPr="00793C7E" w14:paraId="48298680" w14:textId="77777777" w:rsidTr="00E36EB2">
        <w:trPr>
          <w:trHeight w:val="225"/>
          <w:tblCellSpacing w:w="0" w:type="dxa"/>
        </w:trPr>
        <w:tc>
          <w:tcPr>
            <w:tcW w:w="9180" w:type="dxa"/>
            <w:gridSpan w:val="3"/>
            <w:tcBorders>
              <w:top w:val="outset" w:sz="6" w:space="0" w:color="000000"/>
              <w:bottom w:val="outset" w:sz="6" w:space="0" w:color="000000"/>
            </w:tcBorders>
            <w:vAlign w:val="center"/>
          </w:tcPr>
          <w:p w14:paraId="63C99A18" w14:textId="77777777" w:rsidR="00793C7E" w:rsidRPr="00793C7E" w:rsidRDefault="00793C7E" w:rsidP="00E36EB2">
            <w:pPr>
              <w:spacing w:before="120" w:after="120" w:line="276" w:lineRule="auto"/>
              <w:ind w:right="-30"/>
              <w:jc w:val="center"/>
              <w:rPr>
                <w:rFonts w:ascii="Arial" w:hAnsi="Arial" w:cs="Arial"/>
                <w:sz w:val="20"/>
                <w:szCs w:val="20"/>
              </w:rPr>
            </w:pPr>
            <w:r w:rsidRPr="00793C7E">
              <w:rPr>
                <w:rFonts w:ascii="Arial" w:hAnsi="Arial" w:cs="Arial"/>
                <w:b/>
                <w:bCs/>
                <w:sz w:val="20"/>
                <w:szCs w:val="20"/>
              </w:rPr>
              <w:t>Para os itens a seguir, deixar de:</w:t>
            </w:r>
          </w:p>
        </w:tc>
      </w:tr>
      <w:tr w:rsidR="00793C7E" w:rsidRPr="00793C7E" w14:paraId="2D97CA58" w14:textId="77777777" w:rsidTr="00E36EB2">
        <w:trPr>
          <w:tblCellSpacing w:w="0" w:type="dxa"/>
        </w:trPr>
        <w:tc>
          <w:tcPr>
            <w:tcW w:w="2239" w:type="dxa"/>
            <w:tcBorders>
              <w:top w:val="outset" w:sz="6" w:space="0" w:color="000000"/>
              <w:bottom w:val="outset" w:sz="6" w:space="0" w:color="000000"/>
              <w:right w:val="outset" w:sz="6" w:space="0" w:color="000000"/>
            </w:tcBorders>
            <w:vAlign w:val="center"/>
          </w:tcPr>
          <w:p w14:paraId="7C19B908" w14:textId="77777777" w:rsidR="00793C7E" w:rsidRPr="00793C7E" w:rsidRDefault="00793C7E" w:rsidP="00E36EB2">
            <w:pPr>
              <w:spacing w:before="120" w:after="120" w:line="276" w:lineRule="auto"/>
              <w:ind w:right="-30"/>
              <w:jc w:val="center"/>
              <w:rPr>
                <w:rFonts w:ascii="Arial" w:hAnsi="Arial" w:cs="Arial"/>
                <w:sz w:val="20"/>
                <w:szCs w:val="20"/>
              </w:rPr>
            </w:pPr>
            <w:r w:rsidRPr="00793C7E">
              <w:rPr>
                <w:rFonts w:ascii="Arial" w:hAnsi="Arial" w:cs="Arial"/>
                <w:sz w:val="20"/>
                <w:szCs w:val="20"/>
              </w:rPr>
              <w:t>6</w:t>
            </w:r>
          </w:p>
        </w:tc>
        <w:tc>
          <w:tcPr>
            <w:tcW w:w="4983" w:type="dxa"/>
            <w:tcBorders>
              <w:top w:val="outset" w:sz="6" w:space="0" w:color="000000"/>
              <w:left w:val="outset" w:sz="6" w:space="0" w:color="000000"/>
              <w:bottom w:val="outset" w:sz="6" w:space="0" w:color="000000"/>
              <w:right w:val="outset" w:sz="6" w:space="0" w:color="000000"/>
            </w:tcBorders>
          </w:tcPr>
          <w:p w14:paraId="01DC74A0" w14:textId="77777777" w:rsidR="00793C7E" w:rsidRPr="00793C7E" w:rsidRDefault="00793C7E" w:rsidP="00E36EB2">
            <w:pPr>
              <w:spacing w:before="120" w:after="120" w:line="276" w:lineRule="auto"/>
              <w:ind w:right="-30"/>
              <w:jc w:val="center"/>
              <w:rPr>
                <w:rFonts w:ascii="Arial" w:hAnsi="Arial" w:cs="Arial"/>
                <w:sz w:val="20"/>
                <w:szCs w:val="20"/>
              </w:rPr>
            </w:pPr>
            <w:r w:rsidRPr="00793C7E">
              <w:rPr>
                <w:rFonts w:ascii="Arial" w:hAnsi="Arial" w:cs="Arial"/>
                <w:sz w:val="20"/>
                <w:szCs w:val="20"/>
              </w:rPr>
              <w:t>Registrar e controlar, diariamente, a assiduidade e a pontualidade de seu pessoal, por funcionário e por dia;</w:t>
            </w:r>
          </w:p>
        </w:tc>
        <w:tc>
          <w:tcPr>
            <w:tcW w:w="1958" w:type="dxa"/>
            <w:tcBorders>
              <w:top w:val="outset" w:sz="6" w:space="0" w:color="000000"/>
              <w:left w:val="outset" w:sz="6" w:space="0" w:color="000000"/>
              <w:bottom w:val="outset" w:sz="6" w:space="0" w:color="000000"/>
            </w:tcBorders>
            <w:vAlign w:val="center"/>
          </w:tcPr>
          <w:p w14:paraId="0172D666" w14:textId="77777777" w:rsidR="00793C7E" w:rsidRPr="00793C7E" w:rsidRDefault="00793C7E" w:rsidP="00E36EB2">
            <w:pPr>
              <w:spacing w:before="120" w:after="120" w:line="276" w:lineRule="auto"/>
              <w:ind w:right="-30"/>
              <w:jc w:val="center"/>
              <w:rPr>
                <w:rFonts w:ascii="Arial" w:hAnsi="Arial" w:cs="Arial"/>
                <w:sz w:val="20"/>
                <w:szCs w:val="20"/>
              </w:rPr>
            </w:pPr>
            <w:r w:rsidRPr="00793C7E">
              <w:rPr>
                <w:rFonts w:ascii="Arial" w:hAnsi="Arial" w:cs="Arial"/>
                <w:sz w:val="20"/>
                <w:szCs w:val="20"/>
              </w:rPr>
              <w:t>01</w:t>
            </w:r>
          </w:p>
        </w:tc>
      </w:tr>
      <w:tr w:rsidR="00793C7E" w:rsidRPr="00793C7E" w14:paraId="093B89CB" w14:textId="77777777" w:rsidTr="00E36EB2">
        <w:trPr>
          <w:tblCellSpacing w:w="0" w:type="dxa"/>
        </w:trPr>
        <w:tc>
          <w:tcPr>
            <w:tcW w:w="2239" w:type="dxa"/>
            <w:tcBorders>
              <w:top w:val="outset" w:sz="6" w:space="0" w:color="000000"/>
              <w:bottom w:val="outset" w:sz="6" w:space="0" w:color="000000"/>
              <w:right w:val="outset" w:sz="6" w:space="0" w:color="000000"/>
            </w:tcBorders>
            <w:vAlign w:val="center"/>
          </w:tcPr>
          <w:p w14:paraId="333A60CA" w14:textId="77777777" w:rsidR="00793C7E" w:rsidRPr="00793C7E" w:rsidRDefault="00793C7E" w:rsidP="00E36EB2">
            <w:pPr>
              <w:spacing w:before="120" w:after="120" w:line="276" w:lineRule="auto"/>
              <w:ind w:right="-30"/>
              <w:jc w:val="center"/>
              <w:rPr>
                <w:rFonts w:ascii="Arial" w:hAnsi="Arial" w:cs="Arial"/>
                <w:sz w:val="20"/>
                <w:szCs w:val="20"/>
              </w:rPr>
            </w:pPr>
            <w:r w:rsidRPr="00793C7E">
              <w:rPr>
                <w:rFonts w:ascii="Arial" w:hAnsi="Arial" w:cs="Arial"/>
                <w:sz w:val="20"/>
                <w:szCs w:val="20"/>
              </w:rPr>
              <w:t>7</w:t>
            </w:r>
          </w:p>
        </w:tc>
        <w:tc>
          <w:tcPr>
            <w:tcW w:w="4983" w:type="dxa"/>
            <w:tcBorders>
              <w:top w:val="outset" w:sz="6" w:space="0" w:color="000000"/>
              <w:left w:val="outset" w:sz="6" w:space="0" w:color="000000"/>
              <w:bottom w:val="outset" w:sz="6" w:space="0" w:color="000000"/>
              <w:right w:val="outset" w:sz="6" w:space="0" w:color="000000"/>
            </w:tcBorders>
          </w:tcPr>
          <w:p w14:paraId="619FEF5F" w14:textId="77777777" w:rsidR="00793C7E" w:rsidRPr="00793C7E" w:rsidRDefault="00793C7E" w:rsidP="00E36EB2">
            <w:pPr>
              <w:spacing w:before="120" w:after="120" w:line="276" w:lineRule="auto"/>
              <w:ind w:right="-30"/>
              <w:jc w:val="center"/>
              <w:rPr>
                <w:rFonts w:ascii="Arial" w:hAnsi="Arial" w:cs="Arial"/>
                <w:sz w:val="20"/>
                <w:szCs w:val="20"/>
              </w:rPr>
            </w:pPr>
            <w:r w:rsidRPr="00793C7E">
              <w:rPr>
                <w:rFonts w:ascii="Arial" w:hAnsi="Arial" w:cs="Arial"/>
                <w:sz w:val="20"/>
                <w:szCs w:val="20"/>
              </w:rPr>
              <w:t>Cumprir determinação formal ou instrução complementar do órgão fiscalizador, por ocorrência;</w:t>
            </w:r>
          </w:p>
        </w:tc>
        <w:tc>
          <w:tcPr>
            <w:tcW w:w="1958" w:type="dxa"/>
            <w:tcBorders>
              <w:top w:val="outset" w:sz="6" w:space="0" w:color="000000"/>
              <w:left w:val="outset" w:sz="6" w:space="0" w:color="000000"/>
              <w:bottom w:val="outset" w:sz="6" w:space="0" w:color="000000"/>
            </w:tcBorders>
            <w:vAlign w:val="center"/>
          </w:tcPr>
          <w:p w14:paraId="4FAF0ABB" w14:textId="77777777" w:rsidR="00793C7E" w:rsidRPr="00793C7E" w:rsidRDefault="00793C7E" w:rsidP="00E36EB2">
            <w:pPr>
              <w:spacing w:before="120" w:after="120" w:line="276" w:lineRule="auto"/>
              <w:ind w:right="-30"/>
              <w:jc w:val="center"/>
              <w:rPr>
                <w:rFonts w:ascii="Arial" w:hAnsi="Arial" w:cs="Arial"/>
                <w:sz w:val="20"/>
                <w:szCs w:val="20"/>
              </w:rPr>
            </w:pPr>
            <w:r w:rsidRPr="00793C7E">
              <w:rPr>
                <w:rFonts w:ascii="Arial" w:hAnsi="Arial" w:cs="Arial"/>
                <w:sz w:val="20"/>
                <w:szCs w:val="20"/>
              </w:rPr>
              <w:t>02</w:t>
            </w:r>
          </w:p>
        </w:tc>
      </w:tr>
      <w:tr w:rsidR="00793C7E" w:rsidRPr="00793C7E" w14:paraId="0C19EFD5" w14:textId="77777777" w:rsidTr="00E36EB2">
        <w:trPr>
          <w:tblCellSpacing w:w="0" w:type="dxa"/>
        </w:trPr>
        <w:tc>
          <w:tcPr>
            <w:tcW w:w="2239" w:type="dxa"/>
            <w:tcBorders>
              <w:top w:val="outset" w:sz="6" w:space="0" w:color="000000"/>
              <w:bottom w:val="outset" w:sz="6" w:space="0" w:color="000000"/>
              <w:right w:val="outset" w:sz="6" w:space="0" w:color="000000"/>
            </w:tcBorders>
            <w:vAlign w:val="center"/>
          </w:tcPr>
          <w:p w14:paraId="4C21ECC3" w14:textId="77777777" w:rsidR="00793C7E" w:rsidRPr="00793C7E" w:rsidRDefault="00793C7E" w:rsidP="00E36EB2">
            <w:pPr>
              <w:spacing w:before="120" w:after="120" w:line="276" w:lineRule="auto"/>
              <w:ind w:right="-30"/>
              <w:jc w:val="center"/>
              <w:rPr>
                <w:rFonts w:ascii="Arial" w:hAnsi="Arial" w:cs="Arial"/>
                <w:sz w:val="20"/>
                <w:szCs w:val="20"/>
              </w:rPr>
            </w:pPr>
            <w:r w:rsidRPr="00793C7E">
              <w:rPr>
                <w:rFonts w:ascii="Arial" w:hAnsi="Arial" w:cs="Arial"/>
                <w:sz w:val="20"/>
                <w:szCs w:val="20"/>
              </w:rPr>
              <w:t>8</w:t>
            </w:r>
          </w:p>
        </w:tc>
        <w:tc>
          <w:tcPr>
            <w:tcW w:w="4983" w:type="dxa"/>
            <w:tcBorders>
              <w:top w:val="outset" w:sz="6" w:space="0" w:color="000000"/>
              <w:left w:val="outset" w:sz="6" w:space="0" w:color="000000"/>
              <w:bottom w:val="outset" w:sz="6" w:space="0" w:color="000000"/>
              <w:right w:val="outset" w:sz="6" w:space="0" w:color="000000"/>
            </w:tcBorders>
          </w:tcPr>
          <w:p w14:paraId="4C84E1A3" w14:textId="77777777" w:rsidR="00793C7E" w:rsidRPr="00793C7E" w:rsidRDefault="00793C7E" w:rsidP="00E36EB2">
            <w:pPr>
              <w:spacing w:before="120" w:after="120" w:line="276" w:lineRule="auto"/>
              <w:ind w:right="-30"/>
              <w:jc w:val="center"/>
              <w:rPr>
                <w:rFonts w:ascii="Arial" w:hAnsi="Arial" w:cs="Arial"/>
                <w:sz w:val="20"/>
                <w:szCs w:val="20"/>
              </w:rPr>
            </w:pPr>
            <w:r w:rsidRPr="00793C7E">
              <w:rPr>
                <w:rFonts w:ascii="Arial" w:hAnsi="Arial" w:cs="Arial"/>
                <w:sz w:val="20"/>
                <w:szCs w:val="20"/>
              </w:rPr>
              <w:t>Substituir empregado que se conduza de modo inconveniente ou não atenda às necessidades do serviço, por funcionário e por dia;</w:t>
            </w:r>
          </w:p>
        </w:tc>
        <w:tc>
          <w:tcPr>
            <w:tcW w:w="1958" w:type="dxa"/>
            <w:tcBorders>
              <w:top w:val="outset" w:sz="6" w:space="0" w:color="000000"/>
              <w:left w:val="outset" w:sz="6" w:space="0" w:color="000000"/>
              <w:bottom w:val="outset" w:sz="6" w:space="0" w:color="000000"/>
            </w:tcBorders>
            <w:vAlign w:val="center"/>
          </w:tcPr>
          <w:p w14:paraId="20D0FA2A" w14:textId="77777777" w:rsidR="00793C7E" w:rsidRPr="00793C7E" w:rsidRDefault="00793C7E" w:rsidP="00E36EB2">
            <w:pPr>
              <w:spacing w:before="120" w:after="120" w:line="276" w:lineRule="auto"/>
              <w:ind w:right="-30"/>
              <w:jc w:val="center"/>
              <w:rPr>
                <w:rFonts w:ascii="Arial" w:hAnsi="Arial" w:cs="Arial"/>
                <w:sz w:val="20"/>
                <w:szCs w:val="20"/>
              </w:rPr>
            </w:pPr>
            <w:r w:rsidRPr="00793C7E">
              <w:rPr>
                <w:rFonts w:ascii="Arial" w:hAnsi="Arial" w:cs="Arial"/>
                <w:sz w:val="20"/>
                <w:szCs w:val="20"/>
              </w:rPr>
              <w:t>01</w:t>
            </w:r>
          </w:p>
        </w:tc>
      </w:tr>
      <w:tr w:rsidR="00793C7E" w:rsidRPr="00793C7E" w14:paraId="38A07E51" w14:textId="77777777" w:rsidTr="00E36EB2">
        <w:trPr>
          <w:tblCellSpacing w:w="0" w:type="dxa"/>
        </w:trPr>
        <w:tc>
          <w:tcPr>
            <w:tcW w:w="2239" w:type="dxa"/>
            <w:tcBorders>
              <w:top w:val="outset" w:sz="6" w:space="0" w:color="000000"/>
              <w:bottom w:val="outset" w:sz="6" w:space="0" w:color="000000"/>
              <w:right w:val="outset" w:sz="6" w:space="0" w:color="000000"/>
            </w:tcBorders>
            <w:vAlign w:val="center"/>
          </w:tcPr>
          <w:p w14:paraId="5A12784C" w14:textId="77777777" w:rsidR="00793C7E" w:rsidRPr="00793C7E" w:rsidRDefault="00793C7E" w:rsidP="00E36EB2">
            <w:pPr>
              <w:spacing w:before="120" w:after="120" w:line="276" w:lineRule="auto"/>
              <w:ind w:right="-30"/>
              <w:jc w:val="center"/>
              <w:rPr>
                <w:rFonts w:ascii="Arial" w:hAnsi="Arial" w:cs="Arial"/>
                <w:sz w:val="20"/>
                <w:szCs w:val="20"/>
              </w:rPr>
            </w:pPr>
            <w:r w:rsidRPr="00793C7E">
              <w:rPr>
                <w:rFonts w:ascii="Arial" w:hAnsi="Arial" w:cs="Arial"/>
                <w:sz w:val="20"/>
                <w:szCs w:val="20"/>
              </w:rPr>
              <w:t>9</w:t>
            </w:r>
          </w:p>
        </w:tc>
        <w:tc>
          <w:tcPr>
            <w:tcW w:w="4983" w:type="dxa"/>
            <w:tcBorders>
              <w:top w:val="outset" w:sz="6" w:space="0" w:color="000000"/>
              <w:left w:val="outset" w:sz="6" w:space="0" w:color="000000"/>
              <w:bottom w:val="outset" w:sz="6" w:space="0" w:color="000000"/>
              <w:right w:val="outset" w:sz="6" w:space="0" w:color="000000"/>
            </w:tcBorders>
          </w:tcPr>
          <w:p w14:paraId="119DE51D" w14:textId="77777777" w:rsidR="00793C7E" w:rsidRPr="00793C7E" w:rsidRDefault="00793C7E" w:rsidP="00E36EB2">
            <w:pPr>
              <w:spacing w:before="120" w:after="120" w:line="276" w:lineRule="auto"/>
              <w:ind w:right="-30"/>
              <w:jc w:val="center"/>
              <w:rPr>
                <w:rFonts w:ascii="Arial" w:hAnsi="Arial" w:cs="Arial"/>
                <w:sz w:val="20"/>
                <w:szCs w:val="20"/>
              </w:rPr>
            </w:pPr>
            <w:r w:rsidRPr="00793C7E">
              <w:rPr>
                <w:rFonts w:ascii="Arial" w:hAnsi="Arial" w:cs="Arial"/>
                <w:sz w:val="20"/>
                <w:szCs w:val="20"/>
              </w:rPr>
              <w:t>Cumprir quaisquer dos itens do Edital e seus Anexos não previstos nesta tabela de multas, após reincidência formalmente notificada pelo órgão fiscalizador, por item e por ocorrência;</w:t>
            </w:r>
          </w:p>
        </w:tc>
        <w:tc>
          <w:tcPr>
            <w:tcW w:w="1958" w:type="dxa"/>
            <w:tcBorders>
              <w:top w:val="outset" w:sz="6" w:space="0" w:color="000000"/>
              <w:left w:val="outset" w:sz="6" w:space="0" w:color="000000"/>
              <w:bottom w:val="outset" w:sz="6" w:space="0" w:color="000000"/>
            </w:tcBorders>
            <w:vAlign w:val="center"/>
          </w:tcPr>
          <w:p w14:paraId="716B336B" w14:textId="77777777" w:rsidR="00793C7E" w:rsidRPr="00793C7E" w:rsidRDefault="00793C7E" w:rsidP="00E36EB2">
            <w:pPr>
              <w:spacing w:before="120" w:after="120" w:line="276" w:lineRule="auto"/>
              <w:ind w:right="-30"/>
              <w:jc w:val="center"/>
              <w:rPr>
                <w:rFonts w:ascii="Arial" w:hAnsi="Arial" w:cs="Arial"/>
                <w:sz w:val="20"/>
                <w:szCs w:val="20"/>
              </w:rPr>
            </w:pPr>
            <w:r w:rsidRPr="00793C7E">
              <w:rPr>
                <w:rFonts w:ascii="Arial" w:hAnsi="Arial" w:cs="Arial"/>
                <w:sz w:val="20"/>
                <w:szCs w:val="20"/>
              </w:rPr>
              <w:t>03</w:t>
            </w:r>
          </w:p>
        </w:tc>
      </w:tr>
      <w:tr w:rsidR="00793C7E" w:rsidRPr="00793C7E" w14:paraId="2CF2DF8D" w14:textId="77777777" w:rsidTr="00E36EB2">
        <w:trPr>
          <w:tblCellSpacing w:w="0" w:type="dxa"/>
        </w:trPr>
        <w:tc>
          <w:tcPr>
            <w:tcW w:w="2239" w:type="dxa"/>
            <w:tcBorders>
              <w:top w:val="outset" w:sz="6" w:space="0" w:color="000000"/>
              <w:bottom w:val="outset" w:sz="6" w:space="0" w:color="000000"/>
              <w:right w:val="outset" w:sz="6" w:space="0" w:color="000000"/>
            </w:tcBorders>
            <w:vAlign w:val="center"/>
          </w:tcPr>
          <w:p w14:paraId="001AB961" w14:textId="77777777" w:rsidR="00793C7E" w:rsidRPr="00793C7E" w:rsidRDefault="00793C7E" w:rsidP="00E36EB2">
            <w:pPr>
              <w:spacing w:before="120" w:after="120" w:line="276" w:lineRule="auto"/>
              <w:ind w:right="-30"/>
              <w:jc w:val="center"/>
              <w:rPr>
                <w:rFonts w:ascii="Arial" w:hAnsi="Arial" w:cs="Arial"/>
                <w:sz w:val="20"/>
                <w:szCs w:val="20"/>
              </w:rPr>
            </w:pPr>
            <w:r w:rsidRPr="00793C7E">
              <w:rPr>
                <w:rFonts w:ascii="Arial" w:hAnsi="Arial" w:cs="Arial"/>
                <w:sz w:val="20"/>
                <w:szCs w:val="20"/>
              </w:rPr>
              <w:t>10</w:t>
            </w:r>
          </w:p>
        </w:tc>
        <w:tc>
          <w:tcPr>
            <w:tcW w:w="4983" w:type="dxa"/>
            <w:tcBorders>
              <w:top w:val="outset" w:sz="6" w:space="0" w:color="000000"/>
              <w:left w:val="outset" w:sz="6" w:space="0" w:color="000000"/>
              <w:bottom w:val="outset" w:sz="6" w:space="0" w:color="000000"/>
              <w:right w:val="outset" w:sz="6" w:space="0" w:color="000000"/>
            </w:tcBorders>
          </w:tcPr>
          <w:p w14:paraId="1C466A73" w14:textId="77777777" w:rsidR="00793C7E" w:rsidRPr="00793C7E" w:rsidRDefault="00793C7E" w:rsidP="00E36EB2">
            <w:pPr>
              <w:spacing w:before="120" w:after="120" w:line="276" w:lineRule="auto"/>
              <w:ind w:right="-30"/>
              <w:jc w:val="center"/>
              <w:rPr>
                <w:rFonts w:ascii="Arial" w:hAnsi="Arial" w:cs="Arial"/>
                <w:sz w:val="20"/>
                <w:szCs w:val="20"/>
              </w:rPr>
            </w:pPr>
            <w:r w:rsidRPr="00793C7E">
              <w:rPr>
                <w:rFonts w:ascii="Arial" w:hAnsi="Arial" w:cs="Arial"/>
                <w:sz w:val="20"/>
                <w:szCs w:val="20"/>
              </w:rPr>
              <w:t>Indicar e manter durante a execução do contrato os prepostos previstos no edital/contrato;</w:t>
            </w:r>
          </w:p>
        </w:tc>
        <w:tc>
          <w:tcPr>
            <w:tcW w:w="1958" w:type="dxa"/>
            <w:tcBorders>
              <w:top w:val="outset" w:sz="6" w:space="0" w:color="000000"/>
              <w:left w:val="outset" w:sz="6" w:space="0" w:color="000000"/>
              <w:bottom w:val="outset" w:sz="6" w:space="0" w:color="000000"/>
            </w:tcBorders>
            <w:vAlign w:val="center"/>
          </w:tcPr>
          <w:p w14:paraId="546E77B3" w14:textId="77777777" w:rsidR="00793C7E" w:rsidRPr="00793C7E" w:rsidRDefault="00793C7E" w:rsidP="00E36EB2">
            <w:pPr>
              <w:spacing w:before="120" w:after="120" w:line="276" w:lineRule="auto"/>
              <w:ind w:right="-30"/>
              <w:jc w:val="center"/>
              <w:rPr>
                <w:rFonts w:ascii="Arial" w:hAnsi="Arial" w:cs="Arial"/>
                <w:sz w:val="20"/>
                <w:szCs w:val="20"/>
              </w:rPr>
            </w:pPr>
            <w:r w:rsidRPr="00793C7E">
              <w:rPr>
                <w:rFonts w:ascii="Arial" w:hAnsi="Arial" w:cs="Arial"/>
                <w:sz w:val="20"/>
                <w:szCs w:val="20"/>
              </w:rPr>
              <w:t>01</w:t>
            </w:r>
          </w:p>
        </w:tc>
      </w:tr>
      <w:tr w:rsidR="00793C7E" w:rsidRPr="00793C7E" w14:paraId="68F64ACC" w14:textId="77777777" w:rsidTr="00E36EB2">
        <w:trPr>
          <w:tblCellSpacing w:w="0" w:type="dxa"/>
        </w:trPr>
        <w:tc>
          <w:tcPr>
            <w:tcW w:w="2239" w:type="dxa"/>
            <w:tcBorders>
              <w:top w:val="outset" w:sz="6" w:space="0" w:color="000000"/>
              <w:bottom w:val="outset" w:sz="6" w:space="0" w:color="000000"/>
              <w:right w:val="outset" w:sz="6" w:space="0" w:color="000000"/>
            </w:tcBorders>
            <w:vAlign w:val="center"/>
          </w:tcPr>
          <w:p w14:paraId="7C76EFAC" w14:textId="77777777" w:rsidR="00793C7E" w:rsidRPr="00793C7E" w:rsidRDefault="00793C7E" w:rsidP="00E36EB2">
            <w:pPr>
              <w:spacing w:before="120" w:after="120" w:line="276" w:lineRule="auto"/>
              <w:ind w:right="-30"/>
              <w:jc w:val="center"/>
              <w:rPr>
                <w:rFonts w:ascii="Arial" w:hAnsi="Arial" w:cs="Arial"/>
                <w:sz w:val="20"/>
                <w:szCs w:val="20"/>
              </w:rPr>
            </w:pPr>
            <w:r w:rsidRPr="00793C7E">
              <w:rPr>
                <w:rFonts w:ascii="Arial" w:hAnsi="Arial" w:cs="Arial"/>
                <w:sz w:val="20"/>
                <w:szCs w:val="20"/>
              </w:rPr>
              <w:t>11</w:t>
            </w:r>
          </w:p>
        </w:tc>
        <w:tc>
          <w:tcPr>
            <w:tcW w:w="4983" w:type="dxa"/>
            <w:tcBorders>
              <w:top w:val="outset" w:sz="6" w:space="0" w:color="000000"/>
              <w:left w:val="outset" w:sz="6" w:space="0" w:color="000000"/>
              <w:bottom w:val="outset" w:sz="6" w:space="0" w:color="000000"/>
              <w:right w:val="outset" w:sz="6" w:space="0" w:color="000000"/>
            </w:tcBorders>
          </w:tcPr>
          <w:p w14:paraId="79D59650" w14:textId="77777777" w:rsidR="00793C7E" w:rsidRPr="00793C7E" w:rsidRDefault="00793C7E" w:rsidP="00E36EB2">
            <w:pPr>
              <w:spacing w:before="120" w:after="120" w:line="276" w:lineRule="auto"/>
              <w:ind w:right="-30"/>
              <w:jc w:val="center"/>
              <w:rPr>
                <w:rFonts w:ascii="Arial" w:hAnsi="Arial" w:cs="Arial"/>
                <w:sz w:val="20"/>
                <w:szCs w:val="20"/>
              </w:rPr>
            </w:pPr>
            <w:r w:rsidRPr="00793C7E">
              <w:rPr>
                <w:rFonts w:ascii="Arial" w:hAnsi="Arial" w:cs="Arial"/>
                <w:sz w:val="20"/>
                <w:szCs w:val="20"/>
              </w:rPr>
              <w:t>Providenciar treinamento para seus funcionários conforme previsto na relação de obrigações da CONTRATADA</w:t>
            </w:r>
          </w:p>
        </w:tc>
        <w:tc>
          <w:tcPr>
            <w:tcW w:w="1958" w:type="dxa"/>
            <w:tcBorders>
              <w:top w:val="outset" w:sz="6" w:space="0" w:color="000000"/>
              <w:left w:val="outset" w:sz="6" w:space="0" w:color="000000"/>
              <w:bottom w:val="outset" w:sz="6" w:space="0" w:color="000000"/>
            </w:tcBorders>
            <w:vAlign w:val="center"/>
          </w:tcPr>
          <w:p w14:paraId="11F46C95" w14:textId="77777777" w:rsidR="00793C7E" w:rsidRPr="00793C7E" w:rsidRDefault="00793C7E" w:rsidP="00E36EB2">
            <w:pPr>
              <w:spacing w:before="120" w:after="120" w:line="276" w:lineRule="auto"/>
              <w:ind w:right="-30"/>
              <w:jc w:val="center"/>
              <w:rPr>
                <w:rFonts w:ascii="Arial" w:hAnsi="Arial" w:cs="Arial"/>
                <w:sz w:val="20"/>
                <w:szCs w:val="20"/>
              </w:rPr>
            </w:pPr>
            <w:r w:rsidRPr="00793C7E">
              <w:rPr>
                <w:rFonts w:ascii="Arial" w:hAnsi="Arial" w:cs="Arial"/>
                <w:sz w:val="20"/>
                <w:szCs w:val="20"/>
              </w:rPr>
              <w:t>01</w:t>
            </w:r>
          </w:p>
        </w:tc>
      </w:tr>
    </w:tbl>
    <w:p w14:paraId="4BA05691" w14:textId="77777777" w:rsidR="00793C7E" w:rsidRPr="00793C7E" w:rsidRDefault="00793C7E" w:rsidP="000E6188">
      <w:pPr>
        <w:numPr>
          <w:ilvl w:val="1"/>
          <w:numId w:val="39"/>
        </w:numPr>
        <w:spacing w:before="120" w:after="120" w:line="276" w:lineRule="auto"/>
        <w:ind w:right="-30"/>
        <w:jc w:val="both"/>
        <w:rPr>
          <w:rFonts w:ascii="Arial" w:hAnsi="Arial" w:cs="Arial"/>
          <w:sz w:val="20"/>
          <w:szCs w:val="20"/>
        </w:rPr>
      </w:pPr>
      <w:r w:rsidRPr="00793C7E">
        <w:rPr>
          <w:rFonts w:ascii="Arial" w:hAnsi="Arial" w:cs="Arial"/>
          <w:sz w:val="20"/>
          <w:szCs w:val="20"/>
        </w:rPr>
        <w:t>Também ficam sujeitas às penalidades do art. 87, III e IV da Lei nº 8.666, de 1993, as empresas ou profissionais que:</w:t>
      </w:r>
    </w:p>
    <w:p w14:paraId="6125C613" w14:textId="77777777" w:rsidR="00793C7E" w:rsidRPr="00793C7E" w:rsidRDefault="00793C7E" w:rsidP="000E6188">
      <w:pPr>
        <w:numPr>
          <w:ilvl w:val="2"/>
          <w:numId w:val="39"/>
        </w:numPr>
        <w:spacing w:before="120" w:after="120" w:line="276" w:lineRule="auto"/>
        <w:ind w:right="-30"/>
        <w:jc w:val="both"/>
        <w:rPr>
          <w:rFonts w:ascii="Arial" w:hAnsi="Arial" w:cs="Arial"/>
          <w:sz w:val="20"/>
          <w:szCs w:val="20"/>
        </w:rPr>
      </w:pPr>
      <w:r w:rsidRPr="00793C7E">
        <w:rPr>
          <w:rFonts w:ascii="Arial" w:hAnsi="Arial" w:cs="Arial"/>
          <w:sz w:val="20"/>
          <w:szCs w:val="20"/>
        </w:rPr>
        <w:lastRenderedPageBreak/>
        <w:t>tenham sofrido condenação definitiva por praticar, por meio dolosos, fraude fiscal no recolhimento de quaisquer tributos;</w:t>
      </w:r>
    </w:p>
    <w:p w14:paraId="012CB919" w14:textId="77777777" w:rsidR="00793C7E" w:rsidRPr="00793C7E" w:rsidRDefault="00793C7E" w:rsidP="000E6188">
      <w:pPr>
        <w:numPr>
          <w:ilvl w:val="2"/>
          <w:numId w:val="39"/>
        </w:numPr>
        <w:spacing w:before="120" w:after="120" w:line="276" w:lineRule="auto"/>
        <w:ind w:right="-30"/>
        <w:jc w:val="both"/>
        <w:rPr>
          <w:rFonts w:ascii="Arial" w:hAnsi="Arial" w:cs="Arial"/>
          <w:sz w:val="20"/>
          <w:szCs w:val="20"/>
        </w:rPr>
      </w:pPr>
      <w:r w:rsidRPr="00793C7E">
        <w:rPr>
          <w:rFonts w:ascii="Arial" w:hAnsi="Arial" w:cs="Arial"/>
          <w:sz w:val="20"/>
          <w:szCs w:val="20"/>
        </w:rPr>
        <w:t>tenham praticado atos ilícitos visando a frustrar os objetivos da licitação;</w:t>
      </w:r>
    </w:p>
    <w:p w14:paraId="2BC5A0AA" w14:textId="77777777" w:rsidR="00793C7E" w:rsidRPr="00793C7E" w:rsidRDefault="00793C7E" w:rsidP="000E6188">
      <w:pPr>
        <w:numPr>
          <w:ilvl w:val="2"/>
          <w:numId w:val="39"/>
        </w:numPr>
        <w:spacing w:before="120" w:after="120" w:line="276" w:lineRule="auto"/>
        <w:ind w:right="-30"/>
        <w:jc w:val="both"/>
        <w:rPr>
          <w:rFonts w:ascii="Arial" w:hAnsi="Arial" w:cs="Arial"/>
          <w:sz w:val="20"/>
          <w:szCs w:val="20"/>
        </w:rPr>
      </w:pPr>
      <w:r w:rsidRPr="00793C7E">
        <w:rPr>
          <w:rFonts w:ascii="Arial" w:hAnsi="Arial" w:cs="Arial"/>
          <w:sz w:val="20"/>
          <w:szCs w:val="20"/>
        </w:rPr>
        <w:t xml:space="preserve">demonstrem não possuir idoneidade para contratar com a Administração em virtude de atos ilícitos praticados. </w:t>
      </w:r>
    </w:p>
    <w:p w14:paraId="57B17685" w14:textId="77777777" w:rsidR="00793C7E" w:rsidRPr="00793C7E" w:rsidRDefault="00793C7E" w:rsidP="000E6188">
      <w:pPr>
        <w:numPr>
          <w:ilvl w:val="1"/>
          <w:numId w:val="39"/>
        </w:numPr>
        <w:spacing w:before="120" w:after="120" w:line="276" w:lineRule="auto"/>
        <w:ind w:right="-30"/>
        <w:jc w:val="both"/>
        <w:rPr>
          <w:rFonts w:ascii="Arial" w:hAnsi="Arial" w:cs="Arial"/>
          <w:sz w:val="20"/>
          <w:szCs w:val="20"/>
        </w:rPr>
      </w:pPr>
      <w:r w:rsidRPr="00793C7E">
        <w:rPr>
          <w:rFonts w:ascii="Arial" w:hAnsi="Arial" w:cs="Arial"/>
          <w:sz w:val="20"/>
          <w:szCs w:val="20"/>
        </w:rPr>
        <w:t>A aplicação de qualquer das penalidades previstas realizar-se-á em processo administrativo que assegurará o contraditório e a ampla defesa à CONTRATADA, observando-se o procedimento previsto na Lei nº 8.666, de 1993, e subsidiariamente a Lei nº 9.784, de 1999.</w:t>
      </w:r>
    </w:p>
    <w:p w14:paraId="4E1CACB6" w14:textId="77777777" w:rsidR="00793C7E" w:rsidRPr="00793C7E" w:rsidRDefault="00793C7E" w:rsidP="000E6188">
      <w:pPr>
        <w:numPr>
          <w:ilvl w:val="1"/>
          <w:numId w:val="39"/>
        </w:numPr>
        <w:spacing w:before="120" w:after="120" w:line="276" w:lineRule="auto"/>
        <w:ind w:right="-30"/>
        <w:jc w:val="both"/>
        <w:rPr>
          <w:rFonts w:ascii="Arial" w:hAnsi="Arial" w:cs="Arial"/>
          <w:sz w:val="20"/>
          <w:szCs w:val="20"/>
        </w:rPr>
      </w:pPr>
      <w:r w:rsidRPr="00793C7E">
        <w:rPr>
          <w:rFonts w:ascii="Arial" w:hAnsi="Arial" w:cs="Arial"/>
          <w:sz w:val="20"/>
          <w:szCs w:val="20"/>
        </w:rPr>
        <w:t>As multas devidas e/ou prejuízos causados à Contratante serão deduzidos dos valores a serem pagos, ou recolhidos em favor da União, ou deduzidos da garantia, ou ainda, quando for o caso, serão inscritos na Dívida Ativa da União e cobrados judicialmente.</w:t>
      </w:r>
    </w:p>
    <w:p w14:paraId="3D1AA2ED" w14:textId="77777777" w:rsidR="00793C7E" w:rsidRPr="00793C7E" w:rsidRDefault="00793C7E" w:rsidP="000E6188">
      <w:pPr>
        <w:numPr>
          <w:ilvl w:val="2"/>
          <w:numId w:val="39"/>
        </w:numPr>
        <w:spacing w:before="120" w:after="120" w:line="276" w:lineRule="auto"/>
        <w:ind w:right="-30"/>
        <w:jc w:val="both"/>
        <w:rPr>
          <w:rFonts w:ascii="Arial" w:hAnsi="Arial" w:cs="Arial"/>
          <w:sz w:val="20"/>
          <w:szCs w:val="20"/>
        </w:rPr>
      </w:pPr>
      <w:r w:rsidRPr="00793C7E">
        <w:rPr>
          <w:rFonts w:ascii="Arial" w:hAnsi="Arial" w:cs="Arial"/>
          <w:sz w:val="20"/>
          <w:szCs w:val="20"/>
        </w:rPr>
        <w:t>Caso a Contratante determine, a multa deverá ser recolhida no prazo máximo de 15 (quinze) dias, a contar da data do recebimento da comunicação enviada pela autoridade competente.</w:t>
      </w:r>
    </w:p>
    <w:p w14:paraId="41E92BA6" w14:textId="77777777" w:rsidR="00793C7E" w:rsidRPr="00793C7E" w:rsidRDefault="00793C7E" w:rsidP="000E6188">
      <w:pPr>
        <w:numPr>
          <w:ilvl w:val="1"/>
          <w:numId w:val="39"/>
        </w:numPr>
        <w:spacing w:before="120" w:after="120" w:line="276" w:lineRule="auto"/>
        <w:ind w:right="-30"/>
        <w:jc w:val="both"/>
        <w:rPr>
          <w:rFonts w:ascii="Arial" w:hAnsi="Arial" w:cs="Arial"/>
          <w:sz w:val="20"/>
          <w:szCs w:val="20"/>
        </w:rPr>
      </w:pPr>
      <w:r w:rsidRPr="00793C7E">
        <w:rPr>
          <w:rFonts w:ascii="Arial" w:hAnsi="Arial" w:cs="Arial"/>
          <w:sz w:val="20"/>
          <w:szCs w:val="20"/>
        </w:rPr>
        <w:t>Caso o valor da multa não seja suficiente para cobrir os prejuízos causados pela conduta do licitante, a União ou Entidade poderá cobrar o valor remanescente judicialmente, conforme artigo 419 do Código Civil.</w:t>
      </w:r>
    </w:p>
    <w:p w14:paraId="293C5912" w14:textId="77777777" w:rsidR="00793C7E" w:rsidRPr="00793C7E" w:rsidRDefault="00793C7E" w:rsidP="000E6188">
      <w:pPr>
        <w:numPr>
          <w:ilvl w:val="1"/>
          <w:numId w:val="39"/>
        </w:numPr>
        <w:spacing w:before="120" w:after="120" w:line="276" w:lineRule="auto"/>
        <w:ind w:right="-30"/>
        <w:jc w:val="both"/>
        <w:rPr>
          <w:rFonts w:ascii="Arial" w:hAnsi="Arial" w:cs="Arial"/>
          <w:sz w:val="20"/>
          <w:szCs w:val="20"/>
        </w:rPr>
      </w:pPr>
      <w:r w:rsidRPr="00793C7E">
        <w:rPr>
          <w:rFonts w:ascii="Arial" w:hAnsi="Arial" w:cs="Arial"/>
          <w:sz w:val="20"/>
          <w:szCs w:val="20"/>
        </w:rPr>
        <w:t>A autoridade competente, na aplicação das sanções, levará em consideração a gravidade da conduta do infrator, o caráter educativo da pena, bem como o dano causado à Administração, observado o princípio da proporcionalidade.</w:t>
      </w:r>
    </w:p>
    <w:p w14:paraId="0B31D23F" w14:textId="77777777" w:rsidR="00793C7E" w:rsidRPr="00793C7E" w:rsidRDefault="00793C7E" w:rsidP="000E6188">
      <w:pPr>
        <w:pStyle w:val="Nivel2"/>
        <w:numPr>
          <w:ilvl w:val="1"/>
          <w:numId w:val="39"/>
        </w:numPr>
        <w:rPr>
          <w:rFonts w:ascii="Arial" w:hAnsi="Arial" w:cs="Arial"/>
        </w:rPr>
      </w:pPr>
      <w:r w:rsidRPr="00793C7E">
        <w:rPr>
          <w:rFonts w:ascii="Arial" w:hAnsi="Arial" w:cs="Arial"/>
        </w:rPr>
        <w:t xml:space="preserve">Se, durante o processo de aplicação de penalidade, se houver indícios de prática de infração administrativa tipificada pela Lei nº 12.846, de 1º de agosto de 2013, como ato lesivo à administração pública nacional ou estrangeira, cópias do processo administrativo necessárias à apuração da responsabilidade da empresa deverão ser remetidas à autoridade competente, com despacho fundamentado, para ciência e decisão sobre a eventual instauração de investigação preliminar ou Processo Administrativo de Responsabilização - PAR. </w:t>
      </w:r>
    </w:p>
    <w:p w14:paraId="115B720A" w14:textId="77777777" w:rsidR="00793C7E" w:rsidRPr="00793C7E" w:rsidRDefault="00793C7E" w:rsidP="000E6188">
      <w:pPr>
        <w:pStyle w:val="Nivel2"/>
        <w:numPr>
          <w:ilvl w:val="1"/>
          <w:numId w:val="39"/>
        </w:numPr>
        <w:rPr>
          <w:rFonts w:ascii="Arial" w:hAnsi="Arial" w:cs="Arial"/>
        </w:rPr>
      </w:pPr>
      <w:r w:rsidRPr="00793C7E">
        <w:rPr>
          <w:rFonts w:ascii="Arial" w:hAnsi="Arial" w:cs="Arial"/>
        </w:rPr>
        <w:t>A apuração e o julgamento das demais infrações administrativas não consideradas como ato lesivo à Administração Pública nacional ou estrangeira nos termos da Lei nº 12.846, de 1º de agosto de 2013, seguirão seu rito normal na unidade administrativa.</w:t>
      </w:r>
    </w:p>
    <w:p w14:paraId="7C32911E" w14:textId="77777777" w:rsidR="00793C7E" w:rsidRPr="00793C7E" w:rsidRDefault="00793C7E" w:rsidP="000E6188">
      <w:pPr>
        <w:pStyle w:val="Nivel2"/>
        <w:numPr>
          <w:ilvl w:val="1"/>
          <w:numId w:val="39"/>
        </w:numPr>
        <w:rPr>
          <w:rFonts w:ascii="Arial" w:hAnsi="Arial" w:cs="Arial"/>
        </w:rPr>
      </w:pPr>
      <w:r w:rsidRPr="00793C7E">
        <w:rPr>
          <w:rFonts w:ascii="Arial" w:hAnsi="Arial" w:cs="Arial"/>
        </w:rPr>
        <w:t xml:space="preserve">O processamento do PAR não interfere no seguimento regular dos processos administrativos específicos para apuração da ocorrência de danos e prejuízos à Administração Pública Federal resultantes de ato lesivo cometido por pessoa jurídica, com ou sem a participação de agente público. </w:t>
      </w:r>
    </w:p>
    <w:p w14:paraId="25557EAC" w14:textId="3AF62189" w:rsidR="00E775F7" w:rsidRPr="00793C7E" w:rsidRDefault="00793C7E" w:rsidP="000E6188">
      <w:pPr>
        <w:numPr>
          <w:ilvl w:val="1"/>
          <w:numId w:val="39"/>
        </w:numPr>
        <w:spacing w:before="120" w:after="120" w:line="276" w:lineRule="auto"/>
        <w:jc w:val="both"/>
        <w:rPr>
          <w:rFonts w:ascii="Arial" w:hAnsi="Arial" w:cs="Arial"/>
          <w:i/>
          <w:iCs/>
          <w:color w:val="000000" w:themeColor="text1"/>
          <w:sz w:val="20"/>
          <w:szCs w:val="20"/>
        </w:rPr>
      </w:pPr>
      <w:r w:rsidRPr="00793C7E">
        <w:rPr>
          <w:rFonts w:ascii="Arial" w:hAnsi="Arial" w:cs="Arial"/>
          <w:sz w:val="20"/>
          <w:szCs w:val="20"/>
        </w:rPr>
        <w:t>As penalidades serão obrigatoriamente registradas no SICAF</w:t>
      </w:r>
      <w:r w:rsidR="009A3F24" w:rsidRPr="00793C7E">
        <w:rPr>
          <w:rFonts w:ascii="Arial" w:hAnsi="Arial" w:cs="Arial"/>
          <w:color w:val="000000" w:themeColor="text1"/>
          <w:sz w:val="20"/>
          <w:szCs w:val="20"/>
        </w:rPr>
        <w:t>.</w:t>
      </w:r>
    </w:p>
    <w:p w14:paraId="4909A5DA" w14:textId="66668785" w:rsidR="008673D2" w:rsidRPr="00040071" w:rsidRDefault="008673D2" w:rsidP="000E6188">
      <w:pPr>
        <w:numPr>
          <w:ilvl w:val="0"/>
          <w:numId w:val="39"/>
        </w:numPr>
        <w:spacing w:before="120" w:after="120" w:line="276" w:lineRule="auto"/>
        <w:jc w:val="both"/>
        <w:rPr>
          <w:rFonts w:ascii="Arial" w:hAnsi="Arial" w:cs="Arial"/>
          <w:i/>
          <w:iCs/>
          <w:color w:val="000000" w:themeColor="text1"/>
          <w:sz w:val="20"/>
          <w:szCs w:val="20"/>
        </w:rPr>
      </w:pPr>
      <w:r w:rsidRPr="00040071">
        <w:rPr>
          <w:rFonts w:ascii="Arial" w:hAnsi="Arial" w:cs="Arial"/>
          <w:b/>
          <w:color w:val="000000" w:themeColor="text1"/>
          <w:sz w:val="20"/>
          <w:szCs w:val="20"/>
        </w:rPr>
        <w:t xml:space="preserve">CLÁUSULA DÉCIMA – </w:t>
      </w:r>
      <w:r w:rsidR="00DD0401" w:rsidRPr="00040071">
        <w:rPr>
          <w:rFonts w:ascii="Arial" w:hAnsi="Arial" w:cs="Arial"/>
          <w:b/>
          <w:color w:val="000000" w:themeColor="text1"/>
          <w:sz w:val="20"/>
          <w:szCs w:val="20"/>
        </w:rPr>
        <w:t xml:space="preserve">SEGUNDA </w:t>
      </w:r>
      <w:r w:rsidR="009A3F24" w:rsidRPr="00040071">
        <w:rPr>
          <w:rFonts w:ascii="Arial" w:hAnsi="Arial" w:cs="Arial"/>
          <w:b/>
          <w:color w:val="000000" w:themeColor="text1"/>
          <w:sz w:val="20"/>
          <w:szCs w:val="20"/>
        </w:rPr>
        <w:t>– RESCISÃO</w:t>
      </w:r>
      <w:r w:rsidRPr="00040071">
        <w:rPr>
          <w:rFonts w:ascii="Arial" w:hAnsi="Arial" w:cs="Arial"/>
          <w:b/>
          <w:color w:val="000000" w:themeColor="text1"/>
          <w:sz w:val="20"/>
          <w:szCs w:val="20"/>
        </w:rPr>
        <w:t xml:space="preserve"> </w:t>
      </w:r>
    </w:p>
    <w:p w14:paraId="5C5C0E06" w14:textId="77777777" w:rsidR="007A2FDF" w:rsidRPr="00040071" w:rsidRDefault="007A2FDF" w:rsidP="000E6188">
      <w:pPr>
        <w:numPr>
          <w:ilvl w:val="1"/>
          <w:numId w:val="39"/>
        </w:numPr>
        <w:spacing w:before="120" w:after="120" w:line="276" w:lineRule="auto"/>
        <w:jc w:val="both"/>
        <w:rPr>
          <w:rFonts w:ascii="Arial" w:hAnsi="Arial" w:cs="Arial"/>
          <w:sz w:val="20"/>
          <w:szCs w:val="20"/>
        </w:rPr>
      </w:pPr>
      <w:r w:rsidRPr="00040071">
        <w:rPr>
          <w:rFonts w:ascii="Arial" w:hAnsi="Arial" w:cs="Arial"/>
          <w:sz w:val="20"/>
          <w:szCs w:val="20"/>
        </w:rPr>
        <w:t>O presente Termo de Contrato poderá ser rescindido:</w:t>
      </w:r>
    </w:p>
    <w:p w14:paraId="5292F5B6" w14:textId="77777777" w:rsidR="007A2FDF" w:rsidRPr="00040071" w:rsidRDefault="007A2FDF" w:rsidP="000E6188">
      <w:pPr>
        <w:numPr>
          <w:ilvl w:val="2"/>
          <w:numId w:val="39"/>
        </w:numPr>
        <w:spacing w:before="120" w:after="120" w:line="276" w:lineRule="auto"/>
        <w:jc w:val="both"/>
        <w:rPr>
          <w:rFonts w:ascii="Arial" w:hAnsi="Arial" w:cs="Arial"/>
          <w:sz w:val="20"/>
          <w:szCs w:val="20"/>
        </w:rPr>
      </w:pPr>
      <w:r w:rsidRPr="00040071">
        <w:rPr>
          <w:rFonts w:ascii="Arial" w:hAnsi="Arial" w:cs="Arial"/>
          <w:sz w:val="20"/>
          <w:szCs w:val="20"/>
        </w:rPr>
        <w:t>por ato unilateral e escrito da Administração, nas situações previstas nos incisos I a XII e XVII do art. 78 da Lei nº 8.666, de 1993, e com as consequências indicadas no art. 80 da mesma Lei, sem prejuízo da aplicação das sanções previstas no Termo de Referência, anexo ao Edital;</w:t>
      </w:r>
    </w:p>
    <w:p w14:paraId="6AE938C8" w14:textId="77777777" w:rsidR="007A2FDF" w:rsidRPr="00040071" w:rsidRDefault="007A2FDF" w:rsidP="000E6188">
      <w:pPr>
        <w:numPr>
          <w:ilvl w:val="2"/>
          <w:numId w:val="39"/>
        </w:numPr>
        <w:spacing w:before="120" w:after="120" w:line="276" w:lineRule="auto"/>
        <w:jc w:val="both"/>
        <w:rPr>
          <w:rFonts w:ascii="Arial" w:hAnsi="Arial" w:cs="Arial"/>
          <w:sz w:val="20"/>
          <w:szCs w:val="20"/>
        </w:rPr>
      </w:pPr>
      <w:r w:rsidRPr="00040071">
        <w:rPr>
          <w:rFonts w:ascii="Arial" w:hAnsi="Arial" w:cs="Arial"/>
          <w:sz w:val="20"/>
          <w:szCs w:val="20"/>
        </w:rPr>
        <w:t xml:space="preserve">amigavelmente, nos termos do art. 79, inciso II, da Lei nº 8.666, de 1993. </w:t>
      </w:r>
    </w:p>
    <w:p w14:paraId="53A29D44" w14:textId="40B7F9CB" w:rsidR="009A3F24" w:rsidRPr="00040071" w:rsidRDefault="009A3F24" w:rsidP="000E6188">
      <w:pPr>
        <w:numPr>
          <w:ilvl w:val="1"/>
          <w:numId w:val="39"/>
        </w:numPr>
        <w:spacing w:before="120" w:after="120" w:line="276" w:lineRule="auto"/>
        <w:jc w:val="both"/>
        <w:rPr>
          <w:rFonts w:ascii="Arial" w:hAnsi="Arial" w:cs="Arial"/>
          <w:sz w:val="20"/>
          <w:szCs w:val="20"/>
        </w:rPr>
      </w:pPr>
      <w:r w:rsidRPr="00040071">
        <w:rPr>
          <w:rFonts w:ascii="Arial" w:hAnsi="Arial" w:cs="Arial"/>
          <w:sz w:val="20"/>
          <w:szCs w:val="20"/>
        </w:rPr>
        <w:t>Os casos de rescisão contratual serão formalmente motivados, assegurando-se à CONTRATADA o direito à prévia e ampla defesa.</w:t>
      </w:r>
    </w:p>
    <w:p w14:paraId="20781CD6" w14:textId="13A2AB85" w:rsidR="009A3F24" w:rsidRPr="00040071" w:rsidRDefault="009A3F24" w:rsidP="000E6188">
      <w:pPr>
        <w:numPr>
          <w:ilvl w:val="1"/>
          <w:numId w:val="39"/>
        </w:numPr>
        <w:spacing w:before="120" w:after="120" w:line="276" w:lineRule="auto"/>
        <w:jc w:val="both"/>
        <w:rPr>
          <w:rFonts w:ascii="Arial" w:hAnsi="Arial" w:cs="Arial"/>
          <w:sz w:val="20"/>
          <w:szCs w:val="20"/>
        </w:rPr>
      </w:pPr>
      <w:r w:rsidRPr="00040071">
        <w:rPr>
          <w:rFonts w:ascii="Arial" w:hAnsi="Arial" w:cs="Arial"/>
          <w:sz w:val="20"/>
          <w:szCs w:val="20"/>
        </w:rPr>
        <w:lastRenderedPageBreak/>
        <w:t>A CONTRATADA reconhece os direitos da CONTRATANTE em caso de rescisão administrativa prevista no art. 77 da Lei nº 8.666, de 1993.</w:t>
      </w:r>
    </w:p>
    <w:p w14:paraId="3AF6FD22" w14:textId="33DA57FC" w:rsidR="009A3F24" w:rsidRPr="00040071" w:rsidRDefault="009A3F24" w:rsidP="000E6188">
      <w:pPr>
        <w:numPr>
          <w:ilvl w:val="1"/>
          <w:numId w:val="39"/>
        </w:numPr>
        <w:spacing w:before="120" w:after="120" w:line="276" w:lineRule="auto"/>
        <w:jc w:val="both"/>
        <w:rPr>
          <w:rFonts w:ascii="Arial" w:hAnsi="Arial" w:cs="Arial"/>
          <w:sz w:val="20"/>
          <w:szCs w:val="20"/>
        </w:rPr>
      </w:pPr>
      <w:r w:rsidRPr="00040071">
        <w:rPr>
          <w:rFonts w:ascii="Arial" w:hAnsi="Arial" w:cs="Arial"/>
          <w:sz w:val="20"/>
          <w:szCs w:val="20"/>
        </w:rPr>
        <w:t>O termo de rescisão, sempre que possível, será precedido:</w:t>
      </w:r>
    </w:p>
    <w:p w14:paraId="3059CE74" w14:textId="2F7A75F5" w:rsidR="009A3F24" w:rsidRPr="00040071" w:rsidRDefault="009A3F24" w:rsidP="000E6188">
      <w:pPr>
        <w:numPr>
          <w:ilvl w:val="2"/>
          <w:numId w:val="39"/>
        </w:numPr>
        <w:spacing w:before="120" w:after="120" w:line="276" w:lineRule="auto"/>
        <w:jc w:val="both"/>
        <w:rPr>
          <w:rFonts w:ascii="Arial" w:hAnsi="Arial" w:cs="Arial"/>
          <w:sz w:val="20"/>
          <w:szCs w:val="20"/>
        </w:rPr>
      </w:pPr>
      <w:r w:rsidRPr="00040071">
        <w:rPr>
          <w:rFonts w:ascii="Arial" w:hAnsi="Arial" w:cs="Arial"/>
          <w:sz w:val="20"/>
          <w:szCs w:val="20"/>
        </w:rPr>
        <w:t>Balanço dos eventos contratuais já cumpridos ou parcialmente cumpridos;</w:t>
      </w:r>
    </w:p>
    <w:p w14:paraId="00520E76" w14:textId="3B012CBC" w:rsidR="009A3F24" w:rsidRPr="00040071" w:rsidRDefault="009A3F24" w:rsidP="000E6188">
      <w:pPr>
        <w:numPr>
          <w:ilvl w:val="2"/>
          <w:numId w:val="39"/>
        </w:numPr>
        <w:spacing w:before="120" w:after="120" w:line="276" w:lineRule="auto"/>
        <w:jc w:val="both"/>
        <w:rPr>
          <w:rFonts w:ascii="Arial" w:hAnsi="Arial" w:cs="Arial"/>
          <w:sz w:val="20"/>
          <w:szCs w:val="20"/>
        </w:rPr>
      </w:pPr>
      <w:r w:rsidRPr="00040071">
        <w:rPr>
          <w:rFonts w:ascii="Arial" w:hAnsi="Arial" w:cs="Arial"/>
          <w:sz w:val="20"/>
          <w:szCs w:val="20"/>
        </w:rPr>
        <w:t>Relação dos pagamentos já efetuados e ainda devidos;</w:t>
      </w:r>
    </w:p>
    <w:p w14:paraId="03AE7831" w14:textId="65CE1D78" w:rsidR="005546F4" w:rsidRPr="00040071" w:rsidRDefault="009A3F24" w:rsidP="000E6188">
      <w:pPr>
        <w:numPr>
          <w:ilvl w:val="2"/>
          <w:numId w:val="39"/>
        </w:numPr>
        <w:spacing w:before="120" w:after="120" w:line="276" w:lineRule="auto"/>
        <w:jc w:val="both"/>
        <w:rPr>
          <w:rFonts w:ascii="Arial" w:hAnsi="Arial" w:cs="Arial"/>
          <w:sz w:val="20"/>
          <w:szCs w:val="20"/>
        </w:rPr>
      </w:pPr>
      <w:r w:rsidRPr="00040071">
        <w:rPr>
          <w:rFonts w:ascii="Arial" w:hAnsi="Arial" w:cs="Arial"/>
          <w:sz w:val="20"/>
          <w:szCs w:val="20"/>
        </w:rPr>
        <w:t>Indenizações e multas.</w:t>
      </w:r>
    </w:p>
    <w:p w14:paraId="360662DD" w14:textId="0B1007BD" w:rsidR="005546F4" w:rsidRPr="00040071" w:rsidRDefault="005546F4" w:rsidP="000E6188">
      <w:pPr>
        <w:pStyle w:val="Nivel01Titulo"/>
        <w:numPr>
          <w:ilvl w:val="0"/>
          <w:numId w:val="39"/>
        </w:numPr>
        <w:rPr>
          <w:rFonts w:cs="Arial"/>
        </w:rPr>
      </w:pPr>
      <w:r w:rsidRPr="00040071">
        <w:rPr>
          <w:rFonts w:cs="Arial"/>
        </w:rPr>
        <w:t xml:space="preserve">CLÁUSULA DÉCIMA </w:t>
      </w:r>
      <w:r w:rsidR="000E6188">
        <w:rPr>
          <w:rFonts w:cs="Arial"/>
        </w:rPr>
        <w:t>PRIMEIRA</w:t>
      </w:r>
      <w:r w:rsidR="004D7FF8">
        <w:rPr>
          <w:rFonts w:cs="Arial"/>
        </w:rPr>
        <w:t xml:space="preserve"> – VEDAÇÕES</w:t>
      </w:r>
    </w:p>
    <w:p w14:paraId="2E0B77C0" w14:textId="77777777" w:rsidR="005546F4" w:rsidRPr="00040071" w:rsidRDefault="005546F4" w:rsidP="000E6188">
      <w:pPr>
        <w:numPr>
          <w:ilvl w:val="1"/>
          <w:numId w:val="39"/>
        </w:numPr>
        <w:spacing w:before="120" w:after="120" w:line="276" w:lineRule="auto"/>
        <w:jc w:val="both"/>
        <w:rPr>
          <w:rFonts w:ascii="Arial" w:hAnsi="Arial" w:cs="Arial"/>
          <w:sz w:val="20"/>
          <w:szCs w:val="20"/>
        </w:rPr>
      </w:pPr>
      <w:r w:rsidRPr="00040071">
        <w:rPr>
          <w:rFonts w:ascii="Arial" w:hAnsi="Arial" w:cs="Arial"/>
          <w:sz w:val="20"/>
          <w:szCs w:val="20"/>
        </w:rPr>
        <w:t>É vedado à CONTRATADA interromper a execução dos serviços sob alegação de inadimplemento por parte da CONTRATANTE, salvo nos casos previstos em lei.</w:t>
      </w:r>
    </w:p>
    <w:p w14:paraId="551125DC" w14:textId="77777777" w:rsidR="009E4421" w:rsidRPr="00040071" w:rsidRDefault="009E4421" w:rsidP="00AB4104">
      <w:pPr>
        <w:spacing w:before="120" w:after="120" w:line="276" w:lineRule="auto"/>
        <w:jc w:val="both"/>
        <w:rPr>
          <w:rFonts w:ascii="Arial" w:hAnsi="Arial" w:cs="Arial"/>
          <w:b/>
          <w:sz w:val="20"/>
          <w:szCs w:val="20"/>
        </w:rPr>
      </w:pPr>
    </w:p>
    <w:p w14:paraId="047A43E7" w14:textId="26FFEECF" w:rsidR="009E4421" w:rsidRPr="00040071" w:rsidRDefault="009E4421" w:rsidP="000E6188">
      <w:pPr>
        <w:pStyle w:val="PargrafodaLista"/>
        <w:numPr>
          <w:ilvl w:val="0"/>
          <w:numId w:val="39"/>
        </w:numPr>
        <w:spacing w:before="120" w:after="120" w:line="276" w:lineRule="auto"/>
        <w:jc w:val="both"/>
        <w:rPr>
          <w:rFonts w:ascii="Arial" w:hAnsi="Arial" w:cs="Arial"/>
          <w:b/>
          <w:sz w:val="20"/>
          <w:szCs w:val="20"/>
        </w:rPr>
      </w:pPr>
      <w:r w:rsidRPr="00040071">
        <w:rPr>
          <w:rFonts w:ascii="Arial" w:hAnsi="Arial" w:cs="Arial"/>
          <w:b/>
          <w:sz w:val="20"/>
          <w:szCs w:val="20"/>
        </w:rPr>
        <w:t xml:space="preserve">CLÁUSULA DÉCIMA </w:t>
      </w:r>
      <w:r w:rsidR="000E6188">
        <w:rPr>
          <w:rFonts w:ascii="Arial" w:hAnsi="Arial" w:cs="Arial"/>
          <w:b/>
          <w:sz w:val="20"/>
          <w:szCs w:val="20"/>
        </w:rPr>
        <w:t>SEGUNDA</w:t>
      </w:r>
      <w:r w:rsidRPr="00040071">
        <w:rPr>
          <w:rFonts w:ascii="Arial" w:hAnsi="Arial" w:cs="Arial"/>
          <w:b/>
          <w:sz w:val="20"/>
          <w:szCs w:val="20"/>
        </w:rPr>
        <w:t xml:space="preserve"> – DO REGIME DE EXECUÇÃO E DAS ALTERAÇÕES</w:t>
      </w:r>
    </w:p>
    <w:p w14:paraId="267B3C08" w14:textId="61267C12" w:rsidR="009E4421" w:rsidRPr="00C4164C" w:rsidRDefault="00C4164C" w:rsidP="007A2FDF">
      <w:pPr>
        <w:pStyle w:val="PargrafodaLista"/>
        <w:spacing w:before="120" w:after="120" w:line="276" w:lineRule="auto"/>
        <w:ind w:left="426"/>
        <w:jc w:val="both"/>
        <w:rPr>
          <w:rFonts w:ascii="Arial" w:hAnsi="Arial" w:cs="Arial"/>
          <w:sz w:val="20"/>
          <w:szCs w:val="20"/>
        </w:rPr>
      </w:pPr>
      <w:r>
        <w:rPr>
          <w:rFonts w:ascii="Arial" w:hAnsi="Arial" w:cs="Arial"/>
          <w:sz w:val="20"/>
          <w:szCs w:val="20"/>
        </w:rPr>
        <w:t>12</w:t>
      </w:r>
      <w:r w:rsidRPr="00C4164C">
        <w:rPr>
          <w:rFonts w:ascii="Arial" w:hAnsi="Arial" w:cs="Arial"/>
          <w:sz w:val="20"/>
          <w:szCs w:val="20"/>
        </w:rPr>
        <w:t>.1. O regime de execução dos serviços a serem executados pela CONTRATADA, os materiais que serão empregados e a fiscalização pela CONTRATANTE são aqueles previstos no Termo de Referência, anexo do Edital</w:t>
      </w:r>
    </w:p>
    <w:p w14:paraId="08ADE70B" w14:textId="447D5F8A" w:rsidR="005350E4" w:rsidRPr="00040071" w:rsidRDefault="008673D2" w:rsidP="000E6188">
      <w:pPr>
        <w:pStyle w:val="PargrafodaLista"/>
        <w:numPr>
          <w:ilvl w:val="0"/>
          <w:numId w:val="39"/>
        </w:numPr>
        <w:spacing w:before="120" w:after="120" w:line="276" w:lineRule="auto"/>
        <w:jc w:val="both"/>
        <w:rPr>
          <w:rFonts w:ascii="Arial" w:hAnsi="Arial" w:cs="Arial"/>
          <w:b/>
          <w:sz w:val="20"/>
          <w:szCs w:val="20"/>
        </w:rPr>
      </w:pPr>
      <w:r w:rsidRPr="00040071">
        <w:rPr>
          <w:rFonts w:ascii="Arial" w:hAnsi="Arial" w:cs="Arial"/>
          <w:b/>
          <w:sz w:val="20"/>
          <w:szCs w:val="20"/>
        </w:rPr>
        <w:t xml:space="preserve">CLÁUSULA DÉCIMA </w:t>
      </w:r>
      <w:r w:rsidR="000E6188">
        <w:rPr>
          <w:rFonts w:ascii="Arial" w:hAnsi="Arial" w:cs="Arial"/>
          <w:b/>
          <w:sz w:val="20"/>
          <w:szCs w:val="20"/>
        </w:rPr>
        <w:t>TERCEIRA</w:t>
      </w:r>
      <w:r w:rsidRPr="00040071">
        <w:rPr>
          <w:rFonts w:ascii="Arial" w:hAnsi="Arial" w:cs="Arial"/>
          <w:b/>
          <w:sz w:val="20"/>
          <w:szCs w:val="20"/>
        </w:rPr>
        <w:t xml:space="preserve"> – </w:t>
      </w:r>
      <w:r w:rsidR="005350E4" w:rsidRPr="00040071">
        <w:rPr>
          <w:rFonts w:ascii="Arial" w:hAnsi="Arial" w:cs="Arial"/>
          <w:b/>
          <w:sz w:val="20"/>
          <w:szCs w:val="20"/>
        </w:rPr>
        <w:t>DOS CASOS OMISSOS</w:t>
      </w:r>
    </w:p>
    <w:p w14:paraId="201CA2CA" w14:textId="7EF5B201" w:rsidR="009E4421" w:rsidRPr="00040071" w:rsidRDefault="009E4421" w:rsidP="000E6188">
      <w:pPr>
        <w:numPr>
          <w:ilvl w:val="1"/>
          <w:numId w:val="39"/>
        </w:numPr>
        <w:spacing w:before="120" w:after="120" w:line="276" w:lineRule="auto"/>
        <w:jc w:val="both"/>
        <w:rPr>
          <w:rFonts w:ascii="Arial" w:hAnsi="Arial" w:cs="Arial"/>
          <w:sz w:val="20"/>
          <w:szCs w:val="20"/>
        </w:rPr>
      </w:pPr>
      <w:r w:rsidRPr="00040071">
        <w:rPr>
          <w:rFonts w:ascii="Arial" w:hAnsi="Arial" w:cs="Arial"/>
          <w:sz w:val="20"/>
          <w:szCs w:val="20"/>
        </w:rPr>
        <w:t>Os casos omissos serão decididos pela CONTRATANTE, segundo as disposições contidas na Lei nº 8.666, de 1993, na Lei nº 10.520, de 2002 e demais normas federais aplicáveis e, subsidiariamente, segundo as disposições contidas na Lei nº 8.078, de 1990 – Código de Defesa do Consumidor – e normas e princípios gerais dos contratos.</w:t>
      </w:r>
    </w:p>
    <w:p w14:paraId="0562CB0E" w14:textId="77777777" w:rsidR="0059091C" w:rsidRPr="00040071" w:rsidRDefault="0059091C" w:rsidP="0059091C">
      <w:pPr>
        <w:rPr>
          <w:rFonts w:ascii="Arial" w:hAnsi="Arial" w:cs="Arial"/>
          <w:sz w:val="20"/>
          <w:szCs w:val="20"/>
          <w:lang w:eastAsia="en-US"/>
        </w:rPr>
      </w:pPr>
    </w:p>
    <w:p w14:paraId="68AA2531" w14:textId="7FA8077D" w:rsidR="0070059F" w:rsidRPr="00040071" w:rsidRDefault="000D6C4C" w:rsidP="000E6188">
      <w:pPr>
        <w:pStyle w:val="PargrafodaLista"/>
        <w:numPr>
          <w:ilvl w:val="0"/>
          <w:numId w:val="39"/>
        </w:numPr>
        <w:spacing w:before="120" w:after="120" w:line="276" w:lineRule="auto"/>
        <w:jc w:val="both"/>
        <w:rPr>
          <w:rFonts w:ascii="Arial" w:hAnsi="Arial" w:cs="Arial"/>
          <w:sz w:val="20"/>
          <w:szCs w:val="20"/>
        </w:rPr>
      </w:pPr>
      <w:r w:rsidRPr="00040071">
        <w:rPr>
          <w:rFonts w:ascii="Arial" w:hAnsi="Arial" w:cs="Arial"/>
          <w:b/>
          <w:sz w:val="20"/>
          <w:szCs w:val="20"/>
        </w:rPr>
        <w:t>C</w:t>
      </w:r>
      <w:r w:rsidR="0070059F" w:rsidRPr="00040071">
        <w:rPr>
          <w:rFonts w:ascii="Arial" w:hAnsi="Arial" w:cs="Arial"/>
          <w:b/>
          <w:sz w:val="20"/>
          <w:szCs w:val="20"/>
        </w:rPr>
        <w:t xml:space="preserve">LÁUSULA DÉCIMA </w:t>
      </w:r>
      <w:r w:rsidR="000E6188">
        <w:rPr>
          <w:rFonts w:ascii="Arial" w:hAnsi="Arial" w:cs="Arial"/>
          <w:b/>
          <w:sz w:val="20"/>
          <w:szCs w:val="20"/>
        </w:rPr>
        <w:t>QUARTA</w:t>
      </w:r>
      <w:r w:rsidR="00E45AEE" w:rsidRPr="00040071">
        <w:rPr>
          <w:rFonts w:ascii="Arial" w:hAnsi="Arial" w:cs="Arial"/>
          <w:b/>
          <w:sz w:val="20"/>
          <w:szCs w:val="20"/>
        </w:rPr>
        <w:t xml:space="preserve"> </w:t>
      </w:r>
      <w:r w:rsidR="0070059F" w:rsidRPr="00040071">
        <w:rPr>
          <w:rFonts w:ascii="Arial" w:hAnsi="Arial" w:cs="Arial"/>
          <w:b/>
          <w:sz w:val="20"/>
          <w:szCs w:val="20"/>
        </w:rPr>
        <w:t>– PUBLICAÇÃO</w:t>
      </w:r>
    </w:p>
    <w:p w14:paraId="476CE626" w14:textId="77777777" w:rsidR="000D6C4C" w:rsidRPr="00040071" w:rsidRDefault="00B72B3F" w:rsidP="000E6188">
      <w:pPr>
        <w:numPr>
          <w:ilvl w:val="1"/>
          <w:numId w:val="39"/>
        </w:numPr>
        <w:spacing w:before="120" w:after="120" w:line="276" w:lineRule="auto"/>
        <w:jc w:val="both"/>
        <w:rPr>
          <w:rFonts w:ascii="Arial" w:hAnsi="Arial" w:cs="Arial"/>
          <w:sz w:val="20"/>
          <w:szCs w:val="20"/>
        </w:rPr>
      </w:pPr>
      <w:r w:rsidRPr="00040071">
        <w:rPr>
          <w:rFonts w:ascii="Arial" w:hAnsi="Arial" w:cs="Arial"/>
          <w:sz w:val="20"/>
          <w:szCs w:val="20"/>
        </w:rPr>
        <w:t>I</w:t>
      </w:r>
      <w:r w:rsidR="0070059F" w:rsidRPr="00040071">
        <w:rPr>
          <w:rFonts w:ascii="Arial" w:hAnsi="Arial" w:cs="Arial"/>
          <w:sz w:val="20"/>
          <w:szCs w:val="20"/>
        </w:rPr>
        <w:t>ncumbirá à CONTRATANTE providenciar a publicação deste instrumento, por extrato, no Diário Oficial da União, no prazo previsto na Lei nº 8.666, de 1993.</w:t>
      </w:r>
    </w:p>
    <w:p w14:paraId="34CE0A41" w14:textId="77777777" w:rsidR="009041F2" w:rsidRPr="00040071" w:rsidRDefault="009041F2" w:rsidP="009041F2">
      <w:pPr>
        <w:spacing w:before="120" w:after="120" w:line="276" w:lineRule="auto"/>
        <w:ind w:left="425"/>
        <w:jc w:val="both"/>
        <w:rPr>
          <w:rFonts w:ascii="Arial" w:hAnsi="Arial" w:cs="Arial"/>
          <w:sz w:val="20"/>
          <w:szCs w:val="20"/>
        </w:rPr>
      </w:pPr>
    </w:p>
    <w:p w14:paraId="7597258B" w14:textId="21CB5938" w:rsidR="00D61E0A" w:rsidRPr="001A011A" w:rsidRDefault="00224401" w:rsidP="000E6188">
      <w:pPr>
        <w:pStyle w:val="PargrafodaLista"/>
        <w:numPr>
          <w:ilvl w:val="0"/>
          <w:numId w:val="39"/>
        </w:numPr>
        <w:spacing w:before="120" w:after="120" w:line="276" w:lineRule="auto"/>
        <w:jc w:val="both"/>
        <w:rPr>
          <w:rFonts w:ascii="Arial" w:hAnsi="Arial" w:cs="Arial"/>
          <w:b/>
          <w:sz w:val="20"/>
          <w:szCs w:val="20"/>
        </w:rPr>
      </w:pPr>
      <w:r w:rsidRPr="00224401">
        <w:rPr>
          <w:rFonts w:ascii="Arial" w:hAnsi="Arial" w:cs="Arial"/>
          <w:b/>
          <w:sz w:val="20"/>
          <w:szCs w:val="20"/>
        </w:rPr>
        <w:t xml:space="preserve">CLÁUSULA DÉCIMA </w:t>
      </w:r>
      <w:r w:rsidR="000E6188">
        <w:rPr>
          <w:rFonts w:ascii="Arial" w:hAnsi="Arial" w:cs="Arial"/>
          <w:b/>
          <w:sz w:val="20"/>
          <w:szCs w:val="20"/>
        </w:rPr>
        <w:t>QUINTA</w:t>
      </w:r>
      <w:r w:rsidRPr="00224401">
        <w:rPr>
          <w:rFonts w:ascii="Arial" w:hAnsi="Arial" w:cs="Arial"/>
          <w:b/>
          <w:sz w:val="20"/>
          <w:szCs w:val="20"/>
        </w:rPr>
        <w:t xml:space="preserve">  – </w:t>
      </w:r>
      <w:r w:rsidR="00D61E0A" w:rsidRPr="001A011A">
        <w:rPr>
          <w:rFonts w:ascii="Arial" w:hAnsi="Arial" w:cs="Arial"/>
          <w:b/>
          <w:sz w:val="20"/>
          <w:szCs w:val="20"/>
        </w:rPr>
        <w:t>DAS OBRIGAÇÕES DA CONTRATANTE</w:t>
      </w:r>
    </w:p>
    <w:p w14:paraId="195E32ED" w14:textId="77777777" w:rsidR="008921B0" w:rsidRPr="00874C76" w:rsidRDefault="008921B0" w:rsidP="000E6188">
      <w:pPr>
        <w:keepNext/>
        <w:numPr>
          <w:ilvl w:val="1"/>
          <w:numId w:val="39"/>
        </w:numPr>
        <w:shd w:val="clear" w:color="auto" w:fill="FFFFFF"/>
        <w:jc w:val="both"/>
        <w:outlineLvl w:val="0"/>
        <w:rPr>
          <w:sz w:val="20"/>
        </w:rPr>
      </w:pPr>
      <w:r w:rsidRPr="00874C76">
        <w:rPr>
          <w:sz w:val="20"/>
        </w:rPr>
        <w:t>Sem prejuízo dos deveres inerentes à natureza deste serviço e dos derivados de normas legais e regulamentares, a Contratada assume, especialmente, as seguintes obrigações:</w:t>
      </w:r>
    </w:p>
    <w:p w14:paraId="4DD460D3" w14:textId="77777777" w:rsidR="008921B0" w:rsidRPr="00874C76" w:rsidRDefault="008921B0" w:rsidP="000E6188">
      <w:pPr>
        <w:pStyle w:val="Recuodecorpodetexto2"/>
        <w:numPr>
          <w:ilvl w:val="2"/>
          <w:numId w:val="39"/>
        </w:numPr>
        <w:spacing w:line="240" w:lineRule="auto"/>
        <w:jc w:val="both"/>
        <w:rPr>
          <w:rFonts w:ascii="Arial" w:hAnsi="Arial" w:cs="Arial"/>
        </w:rPr>
      </w:pPr>
      <w:r w:rsidRPr="00874C76">
        <w:rPr>
          <w:rFonts w:ascii="Arial" w:hAnsi="Arial" w:cs="Arial"/>
        </w:rPr>
        <w:t>Prestar os serviços em conformidade com o especificado neste Termo.</w:t>
      </w:r>
    </w:p>
    <w:p w14:paraId="6793575E" w14:textId="77777777" w:rsidR="008921B0" w:rsidRPr="00874C76" w:rsidRDefault="008921B0" w:rsidP="000E6188">
      <w:pPr>
        <w:pStyle w:val="Recuodecorpodetexto2"/>
        <w:numPr>
          <w:ilvl w:val="2"/>
          <w:numId w:val="39"/>
        </w:numPr>
        <w:spacing w:line="240" w:lineRule="auto"/>
        <w:jc w:val="both"/>
        <w:rPr>
          <w:rFonts w:ascii="Arial" w:hAnsi="Arial" w:cs="Arial"/>
        </w:rPr>
      </w:pPr>
      <w:r w:rsidRPr="00874C76">
        <w:rPr>
          <w:rFonts w:ascii="Arial" w:hAnsi="Arial" w:cs="Arial"/>
        </w:rPr>
        <w:t>Possibilitar a Contratante efetuar vistoria em suas instalações a fim de verificar as condições para o atendimento do objeto registrado.</w:t>
      </w:r>
    </w:p>
    <w:p w14:paraId="1A8B8D63" w14:textId="77777777" w:rsidR="008921B0" w:rsidRPr="00874C76" w:rsidRDefault="008921B0" w:rsidP="000E6188">
      <w:pPr>
        <w:pStyle w:val="Recuodecorpodetexto2"/>
        <w:numPr>
          <w:ilvl w:val="2"/>
          <w:numId w:val="39"/>
        </w:numPr>
        <w:spacing w:line="240" w:lineRule="auto"/>
        <w:jc w:val="both"/>
        <w:rPr>
          <w:rFonts w:ascii="Arial" w:hAnsi="Arial" w:cs="Arial"/>
        </w:rPr>
      </w:pPr>
      <w:r w:rsidRPr="00874C76">
        <w:rPr>
          <w:rFonts w:ascii="Arial" w:hAnsi="Arial" w:cs="Arial"/>
        </w:rPr>
        <w:t>Ofertar diárias que iniciem às 12:00 h e terminem às 12:00 h do dia posterior.</w:t>
      </w:r>
    </w:p>
    <w:p w14:paraId="76BBD971" w14:textId="77777777" w:rsidR="008921B0" w:rsidRPr="00874C76" w:rsidRDefault="008921B0" w:rsidP="000E6188">
      <w:pPr>
        <w:pStyle w:val="Recuodecorpodetexto2"/>
        <w:numPr>
          <w:ilvl w:val="2"/>
          <w:numId w:val="39"/>
        </w:numPr>
        <w:spacing w:line="240" w:lineRule="auto"/>
        <w:jc w:val="both"/>
        <w:rPr>
          <w:rFonts w:ascii="Arial" w:hAnsi="Arial" w:cs="Arial"/>
        </w:rPr>
      </w:pPr>
      <w:r w:rsidRPr="00874C76">
        <w:rPr>
          <w:rFonts w:ascii="Arial" w:hAnsi="Arial" w:cs="Arial"/>
        </w:rPr>
        <w:t>Informar aos hospedes que nos serviços de hospedagem, não serão incluídos quaisquer tipos de serviços extras além dos que definidos neste termo de referência.</w:t>
      </w:r>
    </w:p>
    <w:p w14:paraId="1F91B306" w14:textId="77777777" w:rsidR="008921B0" w:rsidRPr="00874C76" w:rsidRDefault="008921B0" w:rsidP="000E6188">
      <w:pPr>
        <w:pStyle w:val="Recuodecorpodetexto2"/>
        <w:numPr>
          <w:ilvl w:val="2"/>
          <w:numId w:val="39"/>
        </w:numPr>
        <w:spacing w:line="240" w:lineRule="auto"/>
        <w:jc w:val="both"/>
        <w:rPr>
          <w:rFonts w:ascii="Arial" w:hAnsi="Arial" w:cs="Arial"/>
        </w:rPr>
      </w:pPr>
      <w:r w:rsidRPr="00874C76">
        <w:rPr>
          <w:rFonts w:ascii="Arial" w:hAnsi="Arial" w:cs="Arial"/>
        </w:rPr>
        <w:t xml:space="preserve">Atender aos hóspedes da UFPA de modo a atender integralmente às características e às necessidades da </w:t>
      </w:r>
      <w:r w:rsidRPr="00923515">
        <w:rPr>
          <w:rFonts w:ascii="Arial" w:hAnsi="Arial" w:cs="Arial"/>
        </w:rPr>
        <w:t>CONTRATANTE</w:t>
      </w:r>
      <w:r w:rsidRPr="00874C76">
        <w:rPr>
          <w:rFonts w:ascii="Arial" w:hAnsi="Arial" w:cs="Arial"/>
        </w:rPr>
        <w:t>;</w:t>
      </w:r>
    </w:p>
    <w:p w14:paraId="338DA11B" w14:textId="77777777" w:rsidR="008921B0" w:rsidRPr="00874C76" w:rsidRDefault="008921B0" w:rsidP="000E6188">
      <w:pPr>
        <w:pStyle w:val="Recuodecorpodetexto2"/>
        <w:numPr>
          <w:ilvl w:val="2"/>
          <w:numId w:val="39"/>
        </w:numPr>
        <w:spacing w:line="240" w:lineRule="auto"/>
        <w:jc w:val="both"/>
        <w:rPr>
          <w:rFonts w:ascii="Arial" w:hAnsi="Arial" w:cs="Arial"/>
        </w:rPr>
      </w:pPr>
      <w:r w:rsidRPr="00874C76">
        <w:rPr>
          <w:rFonts w:ascii="Arial" w:hAnsi="Arial" w:cs="Arial"/>
        </w:rPr>
        <w:t xml:space="preserve">Efetuar as reservas quando solicitadas; </w:t>
      </w:r>
    </w:p>
    <w:p w14:paraId="5B6A5DED" w14:textId="77777777" w:rsidR="008921B0" w:rsidRPr="00874C76" w:rsidRDefault="008921B0" w:rsidP="000E6188">
      <w:pPr>
        <w:pStyle w:val="Recuodecorpodetexto2"/>
        <w:numPr>
          <w:ilvl w:val="2"/>
          <w:numId w:val="39"/>
        </w:numPr>
        <w:spacing w:line="240" w:lineRule="auto"/>
        <w:jc w:val="both"/>
        <w:rPr>
          <w:rFonts w:ascii="Arial" w:hAnsi="Arial" w:cs="Arial"/>
        </w:rPr>
      </w:pPr>
      <w:r w:rsidRPr="00874C76">
        <w:rPr>
          <w:rFonts w:ascii="Arial" w:hAnsi="Arial" w:cs="Arial"/>
        </w:rPr>
        <w:t>Efetuar reservas de hospedagem em caráter de urgência, quando solicitado pela Contratante, que poderá ocorrer fora do horário de expediente, inclusive sábados, domingos e feriados.</w:t>
      </w:r>
    </w:p>
    <w:p w14:paraId="1AA23420" w14:textId="77777777" w:rsidR="008921B0" w:rsidRPr="00874C76" w:rsidRDefault="008921B0" w:rsidP="000E6188">
      <w:pPr>
        <w:pStyle w:val="Recuodecorpodetexto2"/>
        <w:numPr>
          <w:ilvl w:val="2"/>
          <w:numId w:val="39"/>
        </w:numPr>
        <w:spacing w:line="240" w:lineRule="auto"/>
        <w:jc w:val="both"/>
        <w:rPr>
          <w:rFonts w:ascii="Arial" w:hAnsi="Arial" w:cs="Arial"/>
        </w:rPr>
      </w:pPr>
      <w:r w:rsidRPr="00874C76">
        <w:rPr>
          <w:rFonts w:ascii="Arial" w:hAnsi="Arial" w:cs="Arial"/>
        </w:rPr>
        <w:t>Solucionar de forma imediata as deficiências apontadas pela Contratante, quanto à execução dos serviços contratados.</w:t>
      </w:r>
    </w:p>
    <w:p w14:paraId="5BB68019" w14:textId="77777777" w:rsidR="008921B0" w:rsidRPr="00874C76" w:rsidRDefault="008921B0" w:rsidP="000E6188">
      <w:pPr>
        <w:pStyle w:val="Recuodecorpodetexto2"/>
        <w:numPr>
          <w:ilvl w:val="2"/>
          <w:numId w:val="39"/>
        </w:numPr>
        <w:spacing w:line="240" w:lineRule="auto"/>
        <w:jc w:val="both"/>
        <w:rPr>
          <w:rFonts w:ascii="Arial" w:hAnsi="Arial" w:cs="Arial"/>
        </w:rPr>
      </w:pPr>
      <w:r w:rsidRPr="00874C76">
        <w:rPr>
          <w:rFonts w:ascii="Arial" w:hAnsi="Arial" w:cs="Arial"/>
        </w:rPr>
        <w:t xml:space="preserve">Providenciar todos os recursos necessários ao perfeito cumprimento do objeto contratado, devendo estar incluídas no preço proposto todas as despesas com </w:t>
      </w:r>
      <w:r w:rsidRPr="00874C76">
        <w:rPr>
          <w:rFonts w:ascii="Arial" w:hAnsi="Arial" w:cs="Arial"/>
        </w:rPr>
        <w:lastRenderedPageBreak/>
        <w:t>insumos, mão-de-obra, seguros, impostos, taxas, tarifas, encargos sociais e trabalhistas e demais despesas necessárias à perfeita execução dos serviços.</w:t>
      </w:r>
    </w:p>
    <w:p w14:paraId="035D1C12" w14:textId="77777777" w:rsidR="008921B0" w:rsidRPr="00874C76" w:rsidRDefault="008921B0" w:rsidP="000E6188">
      <w:pPr>
        <w:pStyle w:val="Recuodecorpodetexto2"/>
        <w:numPr>
          <w:ilvl w:val="2"/>
          <w:numId w:val="39"/>
        </w:numPr>
        <w:spacing w:line="240" w:lineRule="auto"/>
        <w:jc w:val="both"/>
        <w:rPr>
          <w:rFonts w:ascii="Arial" w:hAnsi="Arial" w:cs="Arial"/>
        </w:rPr>
      </w:pPr>
      <w:r w:rsidRPr="00874C76">
        <w:rPr>
          <w:rFonts w:ascii="Arial" w:hAnsi="Arial" w:cs="Arial"/>
        </w:rPr>
        <w:t>A Contratada ficará obrigada a aceitar os aumentos e supressões, a qualquer época, vez que as quantidades contratadas são estimadas, não gerando obrigação de indenização por falta do uso, sendo observado o exposto no artigo 65 da Lei 8.666/93;</w:t>
      </w:r>
    </w:p>
    <w:p w14:paraId="260AA1FA" w14:textId="77777777" w:rsidR="008921B0" w:rsidRPr="00874C76" w:rsidRDefault="008921B0" w:rsidP="000E6188">
      <w:pPr>
        <w:pStyle w:val="Recuodecorpodetexto2"/>
        <w:numPr>
          <w:ilvl w:val="2"/>
          <w:numId w:val="39"/>
        </w:numPr>
        <w:spacing w:line="240" w:lineRule="auto"/>
        <w:jc w:val="both"/>
        <w:rPr>
          <w:rFonts w:ascii="Arial" w:hAnsi="Arial" w:cs="Arial"/>
        </w:rPr>
      </w:pPr>
      <w:r w:rsidRPr="00874C76">
        <w:rPr>
          <w:rFonts w:ascii="Arial" w:hAnsi="Arial" w:cs="Arial"/>
        </w:rPr>
        <w:t>Estar regularmente funcionando juntos aos órgãos competentes, e, sempre que solicitado pela Contratante, deverá apresentar os documentos de regularidade, tais como: Alvará de funcionamento em conformidade com o objeto licitado e Alvará da Vigilância Sanitária expedido pelo Órgão competente da Secretaria de Saúde do Estado ou do Município de origem da empresa, quando houver delegação de competência para emissão de alvará pelo Município, dentro do prazo de validade.</w:t>
      </w:r>
    </w:p>
    <w:p w14:paraId="00F4B995" w14:textId="77777777" w:rsidR="008921B0" w:rsidRPr="00874C76" w:rsidRDefault="008921B0" w:rsidP="000E6188">
      <w:pPr>
        <w:pStyle w:val="Recuodecorpodetexto2"/>
        <w:numPr>
          <w:ilvl w:val="2"/>
          <w:numId w:val="39"/>
        </w:numPr>
        <w:spacing w:line="240" w:lineRule="auto"/>
        <w:jc w:val="both"/>
        <w:rPr>
          <w:rFonts w:ascii="Arial" w:hAnsi="Arial" w:cs="Arial"/>
        </w:rPr>
      </w:pPr>
      <w:r w:rsidRPr="00874C76">
        <w:rPr>
          <w:rFonts w:ascii="Arial" w:hAnsi="Arial" w:cs="Arial"/>
        </w:rPr>
        <w:t>Caso o Hotel com suas dependências lotadas, fica a contratada obrigada a promover a(s) hospedagem(ens) requisitada(as) pela contratante em outro estabelecimento que possua a mesma categoria e o mesmo padrão de atendimento da contratada, ou superior, conforme especificações contidas neste anexo, sem ônus adicional para a contratante.</w:t>
      </w:r>
    </w:p>
    <w:p w14:paraId="478040BA" w14:textId="77777777" w:rsidR="008921B0" w:rsidRPr="00923515" w:rsidRDefault="008921B0" w:rsidP="000E6188">
      <w:pPr>
        <w:pStyle w:val="Recuodecorpodetexto2"/>
        <w:numPr>
          <w:ilvl w:val="2"/>
          <w:numId w:val="39"/>
        </w:numPr>
        <w:spacing w:line="240" w:lineRule="auto"/>
        <w:jc w:val="both"/>
        <w:rPr>
          <w:rFonts w:ascii="Arial" w:hAnsi="Arial" w:cs="Arial"/>
        </w:rPr>
      </w:pPr>
      <w:r w:rsidRPr="00923515">
        <w:rPr>
          <w:rFonts w:ascii="Arial" w:hAnsi="Arial" w:cs="Arial"/>
        </w:rPr>
        <w:t>A Contratante poderá a qualquer tempo cancelar as reservas, limitado ao dia de início da contagem da diária, sem a obrigatoriedade do pagamento correspondente às reservas;</w:t>
      </w:r>
    </w:p>
    <w:p w14:paraId="1E3FF0DF" w14:textId="77777777" w:rsidR="008921B0" w:rsidRPr="006557D4" w:rsidRDefault="008921B0" w:rsidP="000E6188">
      <w:pPr>
        <w:pStyle w:val="Recuodecorpodetexto2"/>
        <w:numPr>
          <w:ilvl w:val="2"/>
          <w:numId w:val="39"/>
        </w:numPr>
        <w:spacing w:line="240" w:lineRule="auto"/>
        <w:jc w:val="both"/>
        <w:rPr>
          <w:rFonts w:ascii="Arial" w:hAnsi="Arial" w:cs="Arial"/>
        </w:rPr>
      </w:pPr>
      <w:r w:rsidRPr="00874C76">
        <w:rPr>
          <w:rFonts w:ascii="Arial" w:hAnsi="Arial" w:cs="Arial"/>
        </w:rPr>
        <w:t xml:space="preserve">A Contratada comunicará, verbal e imediatamente, ao Órgão Responsável, todas as ocorrências anormais verificadas na execução dos serviços e, </w:t>
      </w:r>
      <w:r w:rsidRPr="00923515">
        <w:rPr>
          <w:rFonts w:ascii="Arial" w:hAnsi="Arial" w:cs="Arial"/>
        </w:rPr>
        <w:t>em até dois dias úteis após o ocorrido</w:t>
      </w:r>
      <w:r w:rsidRPr="00874C76">
        <w:rPr>
          <w:rFonts w:ascii="Arial" w:hAnsi="Arial" w:cs="Arial"/>
        </w:rPr>
        <w:t xml:space="preserve">, reduzirá a escrito a comunicação verbal, acrescentando todos os dados e circunstâncias julgados necessários ao </w:t>
      </w:r>
      <w:r w:rsidRPr="006557D4">
        <w:rPr>
          <w:rFonts w:ascii="Arial" w:hAnsi="Arial" w:cs="Arial"/>
        </w:rPr>
        <w:t xml:space="preserve">esclarecimento dos fatos e entregará o termo ao Órgão Responsável. </w:t>
      </w:r>
    </w:p>
    <w:p w14:paraId="16085D07" w14:textId="77777777" w:rsidR="008921B0" w:rsidRPr="006557D4" w:rsidRDefault="008921B0" w:rsidP="000E6188">
      <w:pPr>
        <w:pStyle w:val="Recuodecorpodetexto2"/>
        <w:numPr>
          <w:ilvl w:val="2"/>
          <w:numId w:val="39"/>
        </w:numPr>
        <w:spacing w:line="240" w:lineRule="auto"/>
        <w:jc w:val="both"/>
        <w:rPr>
          <w:rFonts w:ascii="Arial" w:hAnsi="Arial" w:cs="Arial"/>
        </w:rPr>
      </w:pPr>
      <w:r w:rsidRPr="006557D4">
        <w:rPr>
          <w:rFonts w:ascii="Arial" w:hAnsi="Arial" w:cs="Arial"/>
        </w:rPr>
        <w:t>Atender a toda e qualquer solicitação de correção que se faça necessária ao atendimento das necessidades da Contratante.</w:t>
      </w:r>
    </w:p>
    <w:p w14:paraId="59E589FE" w14:textId="77777777" w:rsidR="008921B0" w:rsidRPr="006557D4" w:rsidRDefault="008921B0" w:rsidP="000E6188">
      <w:pPr>
        <w:pStyle w:val="Recuodecorpodetexto2"/>
        <w:numPr>
          <w:ilvl w:val="2"/>
          <w:numId w:val="39"/>
        </w:numPr>
        <w:spacing w:line="240" w:lineRule="auto"/>
        <w:jc w:val="both"/>
        <w:rPr>
          <w:rFonts w:ascii="Arial" w:hAnsi="Arial" w:cs="Arial"/>
        </w:rPr>
      </w:pPr>
      <w:r w:rsidRPr="006557D4">
        <w:rPr>
          <w:rFonts w:ascii="Arial" w:hAnsi="Arial" w:cs="Arial"/>
        </w:rPr>
        <w:t>Responder, integralmente, por perdas e danos que vier a causar diretamente a Contratante ou a terceiros em razão de ação ou omissão, dolosa ou culposa, sua ou dos seus prepostos, independentemente de outras cominações contratuais ou legais a que estiver sujeita.</w:t>
      </w:r>
    </w:p>
    <w:p w14:paraId="55EBB4CE" w14:textId="77777777" w:rsidR="008921B0" w:rsidRPr="006557D4" w:rsidRDefault="008921B0" w:rsidP="000E6188">
      <w:pPr>
        <w:pStyle w:val="Recuodecorpodetexto2"/>
        <w:numPr>
          <w:ilvl w:val="2"/>
          <w:numId w:val="39"/>
        </w:numPr>
        <w:spacing w:line="240" w:lineRule="auto"/>
        <w:jc w:val="both"/>
        <w:rPr>
          <w:rFonts w:ascii="Arial" w:hAnsi="Arial" w:cs="Arial"/>
        </w:rPr>
      </w:pPr>
      <w:r w:rsidRPr="006557D4">
        <w:rPr>
          <w:rFonts w:ascii="Arial" w:hAnsi="Arial" w:cs="Arial"/>
        </w:rPr>
        <w:t>Arcar com despesa decorrente de qualquer infração seja qual for, desde que praticada por seus empregados.</w:t>
      </w:r>
    </w:p>
    <w:p w14:paraId="4E843361" w14:textId="77777777" w:rsidR="008921B0" w:rsidRPr="006557D4" w:rsidRDefault="008921B0" w:rsidP="000E6188">
      <w:pPr>
        <w:pStyle w:val="Recuodecorpodetexto2"/>
        <w:numPr>
          <w:ilvl w:val="2"/>
          <w:numId w:val="39"/>
        </w:numPr>
        <w:spacing w:line="240" w:lineRule="auto"/>
        <w:jc w:val="both"/>
        <w:rPr>
          <w:rFonts w:ascii="Arial" w:hAnsi="Arial" w:cs="Arial"/>
        </w:rPr>
      </w:pPr>
      <w:r w:rsidRPr="006557D4">
        <w:rPr>
          <w:rFonts w:ascii="Arial" w:hAnsi="Arial" w:cs="Arial"/>
        </w:rPr>
        <w:t>Manter sigilo, sob pena de responsabilidade civil, penal e administrativa, sobre todo e qualquer assunto de interesse da Contratante, ou de terceiros, de que tomar conhecimento em razão da execução do objeto deste Termo, devendo orientar seus funcionários nesse sentido.</w:t>
      </w:r>
    </w:p>
    <w:p w14:paraId="40B3E356" w14:textId="77777777" w:rsidR="008921B0" w:rsidRPr="006557D4" w:rsidRDefault="008921B0" w:rsidP="000E6188">
      <w:pPr>
        <w:pStyle w:val="Recuodecorpodetexto2"/>
        <w:numPr>
          <w:ilvl w:val="2"/>
          <w:numId w:val="39"/>
        </w:numPr>
        <w:spacing w:line="240" w:lineRule="auto"/>
        <w:jc w:val="both"/>
        <w:rPr>
          <w:rFonts w:ascii="Arial" w:hAnsi="Arial" w:cs="Arial"/>
        </w:rPr>
      </w:pPr>
      <w:r w:rsidRPr="006557D4">
        <w:rPr>
          <w:rFonts w:ascii="Arial" w:hAnsi="Arial" w:cs="Arial"/>
        </w:rPr>
        <w:t xml:space="preserve">Todo e qualquer prejuízo advindo da prestação desses serviços será cobrado de forma direta da Contratada, que arcará com quaisquer ônus advindos; </w:t>
      </w:r>
    </w:p>
    <w:p w14:paraId="50251E93" w14:textId="77777777" w:rsidR="008921B0" w:rsidRPr="00923515" w:rsidRDefault="008921B0" w:rsidP="000E6188">
      <w:pPr>
        <w:pStyle w:val="Recuodecorpodetexto2"/>
        <w:numPr>
          <w:ilvl w:val="2"/>
          <w:numId w:val="39"/>
        </w:numPr>
        <w:spacing w:line="240" w:lineRule="auto"/>
        <w:jc w:val="both"/>
        <w:rPr>
          <w:rFonts w:ascii="Arial" w:hAnsi="Arial" w:cs="Arial"/>
        </w:rPr>
      </w:pPr>
      <w:r w:rsidRPr="00923515">
        <w:rPr>
          <w:rFonts w:ascii="Arial" w:hAnsi="Arial" w:cs="Arial"/>
        </w:rPr>
        <w:t>Encaminhar junto com a fatura os documentos comprobatórios assinados pelo hóspede comprovando o consumo da alimentação.</w:t>
      </w:r>
    </w:p>
    <w:p w14:paraId="54F004D9" w14:textId="77777777" w:rsidR="00B33232" w:rsidRDefault="008921B0" w:rsidP="000E6188">
      <w:pPr>
        <w:pStyle w:val="Recuodecorpodetexto2"/>
        <w:numPr>
          <w:ilvl w:val="2"/>
          <w:numId w:val="39"/>
        </w:numPr>
        <w:spacing w:before="120" w:line="276" w:lineRule="auto"/>
        <w:jc w:val="both"/>
        <w:rPr>
          <w:rFonts w:ascii="Arial" w:hAnsi="Arial" w:cs="Arial"/>
        </w:rPr>
      </w:pPr>
      <w:r w:rsidRPr="00B33232">
        <w:rPr>
          <w:rFonts w:ascii="Arial" w:hAnsi="Arial" w:cs="Arial"/>
        </w:rPr>
        <w:t>Cumprir fielmente todos os compromissos avençados com esmero e perfeição.</w:t>
      </w:r>
    </w:p>
    <w:p w14:paraId="2A2B5BB2" w14:textId="6B130D3E" w:rsidR="00D61E0A" w:rsidRPr="00B33232" w:rsidRDefault="008921B0" w:rsidP="000E6188">
      <w:pPr>
        <w:pStyle w:val="Recuodecorpodetexto2"/>
        <w:numPr>
          <w:ilvl w:val="2"/>
          <w:numId w:val="39"/>
        </w:numPr>
        <w:spacing w:before="120" w:line="276" w:lineRule="auto"/>
        <w:jc w:val="both"/>
        <w:rPr>
          <w:rFonts w:ascii="Arial" w:hAnsi="Arial" w:cs="Arial"/>
        </w:rPr>
      </w:pPr>
      <w:r w:rsidRPr="00B33232">
        <w:rPr>
          <w:rFonts w:ascii="Arial" w:hAnsi="Arial" w:cs="Arial"/>
        </w:rPr>
        <w:t>Não subcontratar o objeto licitado (art. 78, VI, lei 8.666/93).</w:t>
      </w:r>
    </w:p>
    <w:p w14:paraId="5C6979C7" w14:textId="08071022" w:rsidR="00D61E0A" w:rsidRPr="001A011A" w:rsidRDefault="00224401" w:rsidP="000E6188">
      <w:pPr>
        <w:pStyle w:val="PargrafodaLista"/>
        <w:numPr>
          <w:ilvl w:val="0"/>
          <w:numId w:val="39"/>
        </w:numPr>
        <w:spacing w:before="120" w:after="120" w:line="276" w:lineRule="auto"/>
        <w:jc w:val="both"/>
        <w:rPr>
          <w:rFonts w:ascii="Arial" w:hAnsi="Arial" w:cs="Arial"/>
          <w:b/>
          <w:sz w:val="20"/>
          <w:szCs w:val="20"/>
        </w:rPr>
      </w:pPr>
      <w:r w:rsidRPr="00224401">
        <w:rPr>
          <w:rFonts w:ascii="Arial" w:hAnsi="Arial" w:cs="Arial"/>
          <w:b/>
          <w:sz w:val="20"/>
          <w:szCs w:val="20"/>
        </w:rPr>
        <w:t xml:space="preserve">CLÁUSULA DÉCIMA </w:t>
      </w:r>
      <w:r w:rsidR="000E6188">
        <w:rPr>
          <w:rFonts w:ascii="Arial" w:hAnsi="Arial" w:cs="Arial"/>
          <w:b/>
          <w:sz w:val="20"/>
          <w:szCs w:val="20"/>
        </w:rPr>
        <w:t>SEXTA</w:t>
      </w:r>
      <w:r w:rsidRPr="00224401">
        <w:rPr>
          <w:rFonts w:ascii="Arial" w:hAnsi="Arial" w:cs="Arial"/>
          <w:b/>
          <w:sz w:val="20"/>
          <w:szCs w:val="20"/>
        </w:rPr>
        <w:t xml:space="preserve">  – </w:t>
      </w:r>
      <w:r w:rsidR="00D61E0A" w:rsidRPr="001A011A">
        <w:rPr>
          <w:rFonts w:ascii="Arial" w:hAnsi="Arial" w:cs="Arial"/>
          <w:b/>
          <w:sz w:val="20"/>
          <w:szCs w:val="20"/>
        </w:rPr>
        <w:t>DAS OBRIGAÇÕES DA CONTRATADA</w:t>
      </w:r>
    </w:p>
    <w:p w14:paraId="4CA3BE7B" w14:textId="77777777" w:rsidR="00B33232" w:rsidRPr="00874C76" w:rsidRDefault="00B33232" w:rsidP="00B33232">
      <w:pPr>
        <w:rPr>
          <w:sz w:val="20"/>
        </w:rPr>
      </w:pPr>
    </w:p>
    <w:p w14:paraId="40CF4D8C" w14:textId="77777777" w:rsidR="00B33232" w:rsidRPr="000E6188" w:rsidRDefault="00B33232" w:rsidP="005B75DC">
      <w:pPr>
        <w:pStyle w:val="PargrafodaLista"/>
        <w:keepNext/>
        <w:numPr>
          <w:ilvl w:val="1"/>
          <w:numId w:val="39"/>
        </w:numPr>
        <w:shd w:val="clear" w:color="auto" w:fill="FFFFFF"/>
        <w:ind w:left="142"/>
        <w:jc w:val="both"/>
        <w:outlineLvl w:val="0"/>
        <w:rPr>
          <w:rFonts w:ascii="Arial" w:hAnsi="Arial" w:cs="Arial"/>
          <w:sz w:val="20"/>
        </w:rPr>
      </w:pPr>
      <w:r w:rsidRPr="000E6188">
        <w:rPr>
          <w:rFonts w:ascii="Arial" w:hAnsi="Arial" w:cs="Arial"/>
          <w:sz w:val="20"/>
        </w:rPr>
        <w:t>Sem prejuízo dos deveres inerentes à natureza deste serviço e dos derivados de normas legais e regulamentares, a Contratada assume, especialmente, as seguintes obrigações:</w:t>
      </w:r>
    </w:p>
    <w:p w14:paraId="6BDEDE08" w14:textId="77777777" w:rsidR="00B33232" w:rsidRPr="00874C76" w:rsidRDefault="00B33232" w:rsidP="005B75DC">
      <w:pPr>
        <w:pStyle w:val="Recuodecorpodetexto2"/>
        <w:numPr>
          <w:ilvl w:val="2"/>
          <w:numId w:val="39"/>
        </w:numPr>
        <w:spacing w:line="240" w:lineRule="auto"/>
        <w:jc w:val="both"/>
        <w:rPr>
          <w:rFonts w:ascii="Arial" w:hAnsi="Arial" w:cs="Arial"/>
        </w:rPr>
      </w:pPr>
      <w:r w:rsidRPr="00874C76">
        <w:rPr>
          <w:rFonts w:ascii="Arial" w:hAnsi="Arial" w:cs="Arial"/>
        </w:rPr>
        <w:t>Prestar os serviços em conformidade com o especificado neste Termo.</w:t>
      </w:r>
    </w:p>
    <w:p w14:paraId="5FF8C181" w14:textId="77777777" w:rsidR="00B33232" w:rsidRPr="00874C76" w:rsidRDefault="00B33232" w:rsidP="005B75DC">
      <w:pPr>
        <w:pStyle w:val="Recuodecorpodetexto2"/>
        <w:numPr>
          <w:ilvl w:val="2"/>
          <w:numId w:val="39"/>
        </w:numPr>
        <w:spacing w:line="240" w:lineRule="auto"/>
        <w:jc w:val="both"/>
        <w:rPr>
          <w:rFonts w:ascii="Arial" w:hAnsi="Arial" w:cs="Arial"/>
        </w:rPr>
      </w:pPr>
      <w:r w:rsidRPr="00874C76">
        <w:rPr>
          <w:rFonts w:ascii="Arial" w:hAnsi="Arial" w:cs="Arial"/>
        </w:rPr>
        <w:t>Possibilitar a Contratante efetuar vistoria em suas instalações a fim de verificar as condições para o atendimento do objeto registrado.</w:t>
      </w:r>
    </w:p>
    <w:p w14:paraId="65246194" w14:textId="77777777" w:rsidR="00B33232" w:rsidRPr="00874C76" w:rsidRDefault="00B33232" w:rsidP="005B75DC">
      <w:pPr>
        <w:pStyle w:val="Recuodecorpodetexto2"/>
        <w:numPr>
          <w:ilvl w:val="2"/>
          <w:numId w:val="39"/>
        </w:numPr>
        <w:spacing w:line="240" w:lineRule="auto"/>
        <w:jc w:val="both"/>
        <w:rPr>
          <w:rFonts w:ascii="Arial" w:hAnsi="Arial" w:cs="Arial"/>
        </w:rPr>
      </w:pPr>
      <w:r w:rsidRPr="00874C76">
        <w:rPr>
          <w:rFonts w:ascii="Arial" w:hAnsi="Arial" w:cs="Arial"/>
        </w:rPr>
        <w:lastRenderedPageBreak/>
        <w:t>Ofertar diárias que iniciem às 12:00 h e terminem às 12:00 h do dia posterior.</w:t>
      </w:r>
    </w:p>
    <w:p w14:paraId="3FC0644D" w14:textId="77777777" w:rsidR="00B33232" w:rsidRPr="00874C76" w:rsidRDefault="00B33232" w:rsidP="005B75DC">
      <w:pPr>
        <w:pStyle w:val="Recuodecorpodetexto2"/>
        <w:numPr>
          <w:ilvl w:val="2"/>
          <w:numId w:val="39"/>
        </w:numPr>
        <w:spacing w:line="240" w:lineRule="auto"/>
        <w:jc w:val="both"/>
        <w:rPr>
          <w:rFonts w:ascii="Arial" w:hAnsi="Arial" w:cs="Arial"/>
        </w:rPr>
      </w:pPr>
      <w:r w:rsidRPr="00874C76">
        <w:rPr>
          <w:rFonts w:ascii="Arial" w:hAnsi="Arial" w:cs="Arial"/>
        </w:rPr>
        <w:t>Informar aos hospedes que nos serviços de hospedagem, não serão incluídos quaisquer tipos de serviços extras além dos que definidos neste termo de referência.</w:t>
      </w:r>
    </w:p>
    <w:p w14:paraId="52D4A946" w14:textId="77777777" w:rsidR="00B33232" w:rsidRPr="00874C76" w:rsidRDefault="00B33232" w:rsidP="005B75DC">
      <w:pPr>
        <w:pStyle w:val="Recuodecorpodetexto2"/>
        <w:numPr>
          <w:ilvl w:val="2"/>
          <w:numId w:val="39"/>
        </w:numPr>
        <w:spacing w:line="240" w:lineRule="auto"/>
        <w:jc w:val="both"/>
        <w:rPr>
          <w:rFonts w:ascii="Arial" w:hAnsi="Arial" w:cs="Arial"/>
        </w:rPr>
      </w:pPr>
      <w:r w:rsidRPr="00874C76">
        <w:rPr>
          <w:rFonts w:ascii="Arial" w:hAnsi="Arial" w:cs="Arial"/>
        </w:rPr>
        <w:t xml:space="preserve">Atender aos hóspedes da UFPA de modo a atender integralmente às características e às necessidades da </w:t>
      </w:r>
      <w:r w:rsidRPr="00923515">
        <w:rPr>
          <w:rFonts w:ascii="Arial" w:hAnsi="Arial" w:cs="Arial"/>
        </w:rPr>
        <w:t>CONTRATANTE</w:t>
      </w:r>
      <w:r w:rsidRPr="00874C76">
        <w:rPr>
          <w:rFonts w:ascii="Arial" w:hAnsi="Arial" w:cs="Arial"/>
        </w:rPr>
        <w:t>;</w:t>
      </w:r>
    </w:p>
    <w:p w14:paraId="436ED153" w14:textId="77777777" w:rsidR="00B33232" w:rsidRPr="00874C76" w:rsidRDefault="00B33232" w:rsidP="005B75DC">
      <w:pPr>
        <w:pStyle w:val="Recuodecorpodetexto2"/>
        <w:numPr>
          <w:ilvl w:val="2"/>
          <w:numId w:val="39"/>
        </w:numPr>
        <w:spacing w:line="240" w:lineRule="auto"/>
        <w:jc w:val="both"/>
        <w:rPr>
          <w:rFonts w:ascii="Arial" w:hAnsi="Arial" w:cs="Arial"/>
        </w:rPr>
      </w:pPr>
      <w:r w:rsidRPr="00874C76">
        <w:rPr>
          <w:rFonts w:ascii="Arial" w:hAnsi="Arial" w:cs="Arial"/>
        </w:rPr>
        <w:t xml:space="preserve">Efetuar as reservas quando solicitadas; </w:t>
      </w:r>
    </w:p>
    <w:p w14:paraId="0D613067" w14:textId="77777777" w:rsidR="00B33232" w:rsidRPr="00874C76" w:rsidRDefault="00B33232" w:rsidP="005B75DC">
      <w:pPr>
        <w:pStyle w:val="Recuodecorpodetexto2"/>
        <w:numPr>
          <w:ilvl w:val="2"/>
          <w:numId w:val="39"/>
        </w:numPr>
        <w:spacing w:line="240" w:lineRule="auto"/>
        <w:jc w:val="both"/>
        <w:rPr>
          <w:rFonts w:ascii="Arial" w:hAnsi="Arial" w:cs="Arial"/>
        </w:rPr>
      </w:pPr>
      <w:r w:rsidRPr="00874C76">
        <w:rPr>
          <w:rFonts w:ascii="Arial" w:hAnsi="Arial" w:cs="Arial"/>
        </w:rPr>
        <w:t>Efetuar reservas de hospedagem em caráter de urgência, quando solicitado pela Contratante, que poderá ocorrer fora do horário de expediente, inclusive sábados, domingos e feriados.</w:t>
      </w:r>
    </w:p>
    <w:p w14:paraId="648A8B53" w14:textId="77777777" w:rsidR="00B33232" w:rsidRPr="00874C76" w:rsidRDefault="00B33232" w:rsidP="005B75DC">
      <w:pPr>
        <w:pStyle w:val="Recuodecorpodetexto2"/>
        <w:numPr>
          <w:ilvl w:val="2"/>
          <w:numId w:val="39"/>
        </w:numPr>
        <w:spacing w:line="240" w:lineRule="auto"/>
        <w:jc w:val="both"/>
        <w:rPr>
          <w:rFonts w:ascii="Arial" w:hAnsi="Arial" w:cs="Arial"/>
        </w:rPr>
      </w:pPr>
      <w:r w:rsidRPr="00874C76">
        <w:rPr>
          <w:rFonts w:ascii="Arial" w:hAnsi="Arial" w:cs="Arial"/>
        </w:rPr>
        <w:t>Solucionar de forma imediata as deficiências apontadas pela Contratante, quanto à execução dos serviços contratados.</w:t>
      </w:r>
    </w:p>
    <w:p w14:paraId="320FD9ED" w14:textId="77777777" w:rsidR="00B33232" w:rsidRPr="00874C76" w:rsidRDefault="00B33232" w:rsidP="005B75DC">
      <w:pPr>
        <w:pStyle w:val="Recuodecorpodetexto2"/>
        <w:numPr>
          <w:ilvl w:val="2"/>
          <w:numId w:val="39"/>
        </w:numPr>
        <w:spacing w:line="240" w:lineRule="auto"/>
        <w:jc w:val="both"/>
        <w:rPr>
          <w:rFonts w:ascii="Arial" w:hAnsi="Arial" w:cs="Arial"/>
        </w:rPr>
      </w:pPr>
      <w:r w:rsidRPr="00874C76">
        <w:rPr>
          <w:rFonts w:ascii="Arial" w:hAnsi="Arial" w:cs="Arial"/>
        </w:rPr>
        <w:t>Providenciar todos os recursos necessários ao perfeito cumprimento do objeto contratado, devendo estar incluídas no preço proposto todas as despesas com insumos, mão-de-obra, seguros, impostos, taxas, tarifas, encargos sociais e trabalhistas e demais despesas necessárias à perfeita execução dos serviços.</w:t>
      </w:r>
    </w:p>
    <w:p w14:paraId="25282CB8" w14:textId="77777777" w:rsidR="00B33232" w:rsidRPr="00874C76" w:rsidRDefault="00B33232" w:rsidP="005B75DC">
      <w:pPr>
        <w:pStyle w:val="Recuodecorpodetexto2"/>
        <w:numPr>
          <w:ilvl w:val="2"/>
          <w:numId w:val="39"/>
        </w:numPr>
        <w:spacing w:line="240" w:lineRule="auto"/>
        <w:jc w:val="both"/>
        <w:rPr>
          <w:rFonts w:ascii="Arial" w:hAnsi="Arial" w:cs="Arial"/>
        </w:rPr>
      </w:pPr>
      <w:r w:rsidRPr="00874C76">
        <w:rPr>
          <w:rFonts w:ascii="Arial" w:hAnsi="Arial" w:cs="Arial"/>
        </w:rPr>
        <w:t>A Contratada ficará obrigada a aceitar os aumentos e supressões, a qualquer época, vez que as quantidades contratadas são estimadas, não gerando obrigação de indenização por falta do uso, sendo observado o exposto no artigo 65 da Lei 8.666/93;</w:t>
      </w:r>
    </w:p>
    <w:p w14:paraId="11485D99" w14:textId="77777777" w:rsidR="00B33232" w:rsidRPr="00874C76" w:rsidRDefault="00B33232" w:rsidP="005B75DC">
      <w:pPr>
        <w:pStyle w:val="Recuodecorpodetexto2"/>
        <w:numPr>
          <w:ilvl w:val="2"/>
          <w:numId w:val="39"/>
        </w:numPr>
        <w:spacing w:line="240" w:lineRule="auto"/>
        <w:jc w:val="both"/>
        <w:rPr>
          <w:rFonts w:ascii="Arial" w:hAnsi="Arial" w:cs="Arial"/>
        </w:rPr>
      </w:pPr>
      <w:r w:rsidRPr="00874C76">
        <w:rPr>
          <w:rFonts w:ascii="Arial" w:hAnsi="Arial" w:cs="Arial"/>
        </w:rPr>
        <w:t>Estar regularmente funcionando juntos aos órgãos competentes, e, sempre que solicitado pela Contratante, deverá apresentar os documentos de regularidade, tais como: Alvará de funcionamento em conformidade com o objeto licitado e Alvará da Vigilância Sanitária expedido pelo Órgão competente da Secretaria de Saúde do Estado ou do Município de origem da empresa, quando houver delegação de competência para emissão de alvará pelo Município, dentro do prazo de validade.</w:t>
      </w:r>
    </w:p>
    <w:p w14:paraId="203B6663" w14:textId="77777777" w:rsidR="00B33232" w:rsidRPr="00874C76" w:rsidRDefault="00B33232" w:rsidP="005B75DC">
      <w:pPr>
        <w:pStyle w:val="Recuodecorpodetexto2"/>
        <w:numPr>
          <w:ilvl w:val="2"/>
          <w:numId w:val="39"/>
        </w:numPr>
        <w:spacing w:line="240" w:lineRule="auto"/>
        <w:jc w:val="both"/>
        <w:rPr>
          <w:rFonts w:ascii="Arial" w:hAnsi="Arial" w:cs="Arial"/>
        </w:rPr>
      </w:pPr>
      <w:r w:rsidRPr="00874C76">
        <w:rPr>
          <w:rFonts w:ascii="Arial" w:hAnsi="Arial" w:cs="Arial"/>
        </w:rPr>
        <w:t>Caso o Hotel com suas dependências lotadas, fica a contratada obrigada a promover a(s) hospedagem(ens) requisitada(as) pela contratante em outro estabelecimento que possua a mesma categoria e o mesmo padrão de atendimento da contratada, ou superior, conforme especificações contidas neste anexo, sem ônus adicional para a contratante.</w:t>
      </w:r>
    </w:p>
    <w:p w14:paraId="21D3B976" w14:textId="77777777" w:rsidR="00B33232" w:rsidRPr="00923515" w:rsidRDefault="00B33232" w:rsidP="005B75DC">
      <w:pPr>
        <w:pStyle w:val="Recuodecorpodetexto2"/>
        <w:numPr>
          <w:ilvl w:val="2"/>
          <w:numId w:val="39"/>
        </w:numPr>
        <w:spacing w:line="240" w:lineRule="auto"/>
        <w:jc w:val="both"/>
        <w:rPr>
          <w:rFonts w:ascii="Arial" w:hAnsi="Arial" w:cs="Arial"/>
        </w:rPr>
      </w:pPr>
      <w:r w:rsidRPr="00923515">
        <w:rPr>
          <w:rFonts w:ascii="Arial" w:hAnsi="Arial" w:cs="Arial"/>
        </w:rPr>
        <w:t>A Contratante poderá a qualquer tempo cancelar as reservas, limitado ao dia de início da contagem da diária, sem a obrigatoriedade do pagamento correspondente às reservas;</w:t>
      </w:r>
    </w:p>
    <w:p w14:paraId="527EA102" w14:textId="77777777" w:rsidR="00B33232" w:rsidRPr="006557D4" w:rsidRDefault="00B33232" w:rsidP="005B75DC">
      <w:pPr>
        <w:pStyle w:val="Recuodecorpodetexto2"/>
        <w:numPr>
          <w:ilvl w:val="2"/>
          <w:numId w:val="39"/>
        </w:numPr>
        <w:spacing w:line="240" w:lineRule="auto"/>
        <w:jc w:val="both"/>
        <w:rPr>
          <w:rFonts w:ascii="Arial" w:hAnsi="Arial" w:cs="Arial"/>
        </w:rPr>
      </w:pPr>
      <w:r w:rsidRPr="00874C76">
        <w:rPr>
          <w:rFonts w:ascii="Arial" w:hAnsi="Arial" w:cs="Arial"/>
        </w:rPr>
        <w:t xml:space="preserve">A Contratada comunicará, verbal e imediatamente, ao Órgão Responsável, todas as ocorrências anormais verificadas na execução dos serviços e, </w:t>
      </w:r>
      <w:r w:rsidRPr="00923515">
        <w:rPr>
          <w:rFonts w:ascii="Arial" w:hAnsi="Arial" w:cs="Arial"/>
        </w:rPr>
        <w:t>em até dois dias úteis após o ocorrido</w:t>
      </w:r>
      <w:r w:rsidRPr="00874C76">
        <w:rPr>
          <w:rFonts w:ascii="Arial" w:hAnsi="Arial" w:cs="Arial"/>
        </w:rPr>
        <w:t xml:space="preserve">, reduzirá a escrito a comunicação verbal, acrescentando todos os dados e circunstâncias julgados necessários ao </w:t>
      </w:r>
      <w:r w:rsidRPr="006557D4">
        <w:rPr>
          <w:rFonts w:ascii="Arial" w:hAnsi="Arial" w:cs="Arial"/>
        </w:rPr>
        <w:t xml:space="preserve">esclarecimento dos fatos e entregará o termo ao Órgão Responsável. </w:t>
      </w:r>
    </w:p>
    <w:p w14:paraId="5EF3ABF5" w14:textId="77777777" w:rsidR="00B33232" w:rsidRPr="006557D4" w:rsidRDefault="00B33232" w:rsidP="005B75DC">
      <w:pPr>
        <w:pStyle w:val="Recuodecorpodetexto2"/>
        <w:numPr>
          <w:ilvl w:val="2"/>
          <w:numId w:val="39"/>
        </w:numPr>
        <w:spacing w:line="240" w:lineRule="auto"/>
        <w:jc w:val="both"/>
        <w:rPr>
          <w:rFonts w:ascii="Arial" w:hAnsi="Arial" w:cs="Arial"/>
        </w:rPr>
      </w:pPr>
      <w:r w:rsidRPr="006557D4">
        <w:rPr>
          <w:rFonts w:ascii="Arial" w:hAnsi="Arial" w:cs="Arial"/>
        </w:rPr>
        <w:t>Atender a toda e qualquer solicitação de correção que se faça necessária ao atendimento das necessidades da Contratante.</w:t>
      </w:r>
    </w:p>
    <w:p w14:paraId="4518B4DD" w14:textId="77777777" w:rsidR="00B33232" w:rsidRPr="006557D4" w:rsidRDefault="00B33232" w:rsidP="005B75DC">
      <w:pPr>
        <w:pStyle w:val="Recuodecorpodetexto2"/>
        <w:numPr>
          <w:ilvl w:val="2"/>
          <w:numId w:val="39"/>
        </w:numPr>
        <w:spacing w:line="240" w:lineRule="auto"/>
        <w:jc w:val="both"/>
        <w:rPr>
          <w:rFonts w:ascii="Arial" w:hAnsi="Arial" w:cs="Arial"/>
        </w:rPr>
      </w:pPr>
      <w:r w:rsidRPr="006557D4">
        <w:rPr>
          <w:rFonts w:ascii="Arial" w:hAnsi="Arial" w:cs="Arial"/>
        </w:rPr>
        <w:t>Responder, integralmente, por perdas e danos que vier a causar diretamente a Contratante ou a terceiros em razão de ação ou omissão, dolosa ou culposa, sua ou dos seus prepostos, independentemente de outras cominações contratuais ou legais a que estiver sujeita.</w:t>
      </w:r>
    </w:p>
    <w:p w14:paraId="5FDF5A79" w14:textId="77777777" w:rsidR="00B33232" w:rsidRPr="006557D4" w:rsidRDefault="00B33232" w:rsidP="005B75DC">
      <w:pPr>
        <w:pStyle w:val="Recuodecorpodetexto2"/>
        <w:numPr>
          <w:ilvl w:val="2"/>
          <w:numId w:val="39"/>
        </w:numPr>
        <w:spacing w:line="240" w:lineRule="auto"/>
        <w:jc w:val="both"/>
        <w:rPr>
          <w:rFonts w:ascii="Arial" w:hAnsi="Arial" w:cs="Arial"/>
        </w:rPr>
      </w:pPr>
      <w:r w:rsidRPr="006557D4">
        <w:rPr>
          <w:rFonts w:ascii="Arial" w:hAnsi="Arial" w:cs="Arial"/>
        </w:rPr>
        <w:t>Arcar com despesa decorrente de qualquer infração seja qual for, desde que praticada por seus empregados.</w:t>
      </w:r>
    </w:p>
    <w:p w14:paraId="169ECC25" w14:textId="77777777" w:rsidR="00B33232" w:rsidRPr="006557D4" w:rsidRDefault="00B33232" w:rsidP="005B75DC">
      <w:pPr>
        <w:pStyle w:val="Recuodecorpodetexto2"/>
        <w:numPr>
          <w:ilvl w:val="2"/>
          <w:numId w:val="39"/>
        </w:numPr>
        <w:spacing w:line="240" w:lineRule="auto"/>
        <w:jc w:val="both"/>
        <w:rPr>
          <w:rFonts w:ascii="Arial" w:hAnsi="Arial" w:cs="Arial"/>
        </w:rPr>
      </w:pPr>
      <w:r w:rsidRPr="006557D4">
        <w:rPr>
          <w:rFonts w:ascii="Arial" w:hAnsi="Arial" w:cs="Arial"/>
        </w:rPr>
        <w:t>Manter sigilo, sob pena de responsabilidade civil, penal e administrativa, sobre todo e qualquer assunto de interesse da Contratante, ou de terceiros, de que tomar conhecimento em razão da execução do objeto deste Termo, devendo orientar seus funcionários nesse sentido.</w:t>
      </w:r>
    </w:p>
    <w:p w14:paraId="650A6867" w14:textId="77777777" w:rsidR="00B33232" w:rsidRPr="006557D4" w:rsidRDefault="00B33232" w:rsidP="005B75DC">
      <w:pPr>
        <w:pStyle w:val="Recuodecorpodetexto2"/>
        <w:numPr>
          <w:ilvl w:val="2"/>
          <w:numId w:val="39"/>
        </w:numPr>
        <w:spacing w:line="240" w:lineRule="auto"/>
        <w:jc w:val="both"/>
        <w:rPr>
          <w:rFonts w:ascii="Arial" w:hAnsi="Arial" w:cs="Arial"/>
        </w:rPr>
      </w:pPr>
      <w:r w:rsidRPr="006557D4">
        <w:rPr>
          <w:rFonts w:ascii="Arial" w:hAnsi="Arial" w:cs="Arial"/>
        </w:rPr>
        <w:t xml:space="preserve">Todo e qualquer prejuízo advindo da prestação desses serviços será cobrado de forma direta da Contratada, que arcará com quaisquer ônus advindos; </w:t>
      </w:r>
    </w:p>
    <w:p w14:paraId="5B5423C3" w14:textId="77777777" w:rsidR="00B33232" w:rsidRPr="00923515" w:rsidRDefault="00B33232" w:rsidP="005B75DC">
      <w:pPr>
        <w:pStyle w:val="Recuodecorpodetexto2"/>
        <w:numPr>
          <w:ilvl w:val="2"/>
          <w:numId w:val="39"/>
        </w:numPr>
        <w:spacing w:line="240" w:lineRule="auto"/>
        <w:jc w:val="both"/>
        <w:rPr>
          <w:rFonts w:ascii="Arial" w:hAnsi="Arial" w:cs="Arial"/>
        </w:rPr>
      </w:pPr>
      <w:r w:rsidRPr="00923515">
        <w:rPr>
          <w:rFonts w:ascii="Arial" w:hAnsi="Arial" w:cs="Arial"/>
        </w:rPr>
        <w:lastRenderedPageBreak/>
        <w:t>Encaminhar junto com a fatura os documentos comprobatórios assinados pelo hóspede comprovando o consumo da alimentação.</w:t>
      </w:r>
    </w:p>
    <w:p w14:paraId="45ECE2B4" w14:textId="77777777" w:rsidR="00B33232" w:rsidRPr="00923515" w:rsidRDefault="00B33232" w:rsidP="005B75DC">
      <w:pPr>
        <w:pStyle w:val="Recuodecorpodetexto2"/>
        <w:numPr>
          <w:ilvl w:val="2"/>
          <w:numId w:val="39"/>
        </w:numPr>
        <w:spacing w:line="240" w:lineRule="auto"/>
        <w:jc w:val="both"/>
        <w:rPr>
          <w:rFonts w:ascii="Arial" w:hAnsi="Arial" w:cs="Arial"/>
        </w:rPr>
      </w:pPr>
      <w:r w:rsidRPr="00923515">
        <w:rPr>
          <w:rFonts w:ascii="Arial" w:hAnsi="Arial" w:cs="Arial"/>
        </w:rPr>
        <w:t>Cumprir fielmente todos os compromissos avençados com esmero e perfeição.</w:t>
      </w:r>
    </w:p>
    <w:p w14:paraId="2BC1FEB1" w14:textId="77777777" w:rsidR="00B33232" w:rsidRPr="00923515" w:rsidRDefault="00B33232" w:rsidP="005B75DC">
      <w:pPr>
        <w:pStyle w:val="Recuodecorpodetexto2"/>
        <w:numPr>
          <w:ilvl w:val="2"/>
          <w:numId w:val="39"/>
        </w:numPr>
        <w:spacing w:line="240" w:lineRule="auto"/>
        <w:jc w:val="both"/>
        <w:rPr>
          <w:rFonts w:ascii="Arial" w:hAnsi="Arial" w:cs="Arial"/>
        </w:rPr>
      </w:pPr>
      <w:r w:rsidRPr="00923515">
        <w:rPr>
          <w:rFonts w:ascii="Arial" w:hAnsi="Arial" w:cs="Arial"/>
        </w:rPr>
        <w:t>Não subcontratar o objeto licitado (art. 78, VI, lei 8.666/93).</w:t>
      </w:r>
    </w:p>
    <w:p w14:paraId="1D48BF5E" w14:textId="77777777" w:rsidR="00D61E0A" w:rsidRPr="00D61E0A" w:rsidRDefault="00D61E0A" w:rsidP="001A011A">
      <w:pPr>
        <w:pStyle w:val="PargrafodaLista"/>
        <w:spacing w:before="120" w:after="120" w:line="276" w:lineRule="auto"/>
        <w:ind w:left="0"/>
        <w:jc w:val="both"/>
        <w:rPr>
          <w:rFonts w:ascii="Arial" w:hAnsi="Arial" w:cs="Arial"/>
          <w:sz w:val="20"/>
          <w:szCs w:val="20"/>
        </w:rPr>
      </w:pPr>
    </w:p>
    <w:p w14:paraId="06CC1359" w14:textId="440EDD43" w:rsidR="00C63143" w:rsidRPr="00224401" w:rsidRDefault="00224401" w:rsidP="000E6188">
      <w:pPr>
        <w:pStyle w:val="PargrafodaLista"/>
        <w:numPr>
          <w:ilvl w:val="0"/>
          <w:numId w:val="39"/>
        </w:numPr>
        <w:rPr>
          <w:rFonts w:ascii="Arial" w:hAnsi="Arial" w:cs="Arial"/>
          <w:b/>
          <w:sz w:val="20"/>
          <w:szCs w:val="20"/>
        </w:rPr>
      </w:pPr>
      <w:r w:rsidRPr="00224401">
        <w:rPr>
          <w:rFonts w:ascii="Arial" w:hAnsi="Arial" w:cs="Arial"/>
          <w:b/>
          <w:sz w:val="20"/>
          <w:szCs w:val="20"/>
        </w:rPr>
        <w:t xml:space="preserve">CLÁUSULA </w:t>
      </w:r>
      <w:r w:rsidR="000E6188">
        <w:rPr>
          <w:rFonts w:ascii="Arial" w:hAnsi="Arial" w:cs="Arial"/>
          <w:b/>
          <w:sz w:val="20"/>
          <w:szCs w:val="20"/>
        </w:rPr>
        <w:t>DÉCIMA SÉTIMA</w:t>
      </w:r>
      <w:r w:rsidRPr="00224401">
        <w:rPr>
          <w:rFonts w:ascii="Arial" w:hAnsi="Arial" w:cs="Arial"/>
          <w:b/>
          <w:sz w:val="20"/>
          <w:szCs w:val="20"/>
        </w:rPr>
        <w:t xml:space="preserve">  – </w:t>
      </w:r>
      <w:r w:rsidR="00C63143" w:rsidRPr="00224401">
        <w:rPr>
          <w:rFonts w:ascii="Arial" w:hAnsi="Arial" w:cs="Arial"/>
          <w:b/>
          <w:sz w:val="20"/>
          <w:szCs w:val="20"/>
        </w:rPr>
        <w:t>DAS SANÇÕES</w:t>
      </w:r>
    </w:p>
    <w:p w14:paraId="14736EEA" w14:textId="0D597BF6" w:rsidR="00C63143" w:rsidRPr="00C63143" w:rsidRDefault="00C63143" w:rsidP="000E6188">
      <w:pPr>
        <w:pStyle w:val="PargrafodaLista"/>
        <w:numPr>
          <w:ilvl w:val="1"/>
          <w:numId w:val="39"/>
        </w:numPr>
        <w:spacing w:before="120" w:after="120" w:line="276" w:lineRule="auto"/>
        <w:jc w:val="both"/>
        <w:rPr>
          <w:rFonts w:ascii="Arial" w:hAnsi="Arial" w:cs="Arial"/>
          <w:sz w:val="20"/>
          <w:szCs w:val="20"/>
        </w:rPr>
      </w:pPr>
      <w:r w:rsidRPr="00C63143">
        <w:rPr>
          <w:rFonts w:ascii="Arial" w:hAnsi="Arial" w:cs="Arial"/>
          <w:sz w:val="20"/>
          <w:szCs w:val="20"/>
        </w:rPr>
        <w:t>No caso de inexecução total ou parcial do contrato, a CONTRATANTE poderá, garantido o amplo direito a defesa, rescindir o contrato e/ou, conforme a gravidade da falta cometida, aplicar as seguintes sanções:</w:t>
      </w:r>
    </w:p>
    <w:p w14:paraId="2B72B9E3" w14:textId="0BC9117B" w:rsidR="00C63143" w:rsidRPr="00C63143" w:rsidRDefault="00C63143" w:rsidP="000E6188">
      <w:pPr>
        <w:pStyle w:val="PargrafodaLista"/>
        <w:numPr>
          <w:ilvl w:val="2"/>
          <w:numId w:val="39"/>
        </w:numPr>
        <w:spacing w:before="120" w:after="120" w:line="276" w:lineRule="auto"/>
        <w:jc w:val="both"/>
        <w:rPr>
          <w:rFonts w:ascii="Arial" w:hAnsi="Arial" w:cs="Arial"/>
          <w:sz w:val="20"/>
          <w:szCs w:val="20"/>
        </w:rPr>
      </w:pPr>
      <w:r w:rsidRPr="00C63143">
        <w:rPr>
          <w:rFonts w:ascii="Arial" w:hAnsi="Arial" w:cs="Arial"/>
          <w:sz w:val="20"/>
          <w:szCs w:val="20"/>
        </w:rPr>
        <w:t>Advertência;</w:t>
      </w:r>
    </w:p>
    <w:p w14:paraId="6B51F9C0" w14:textId="4B898CA0" w:rsidR="00C63143" w:rsidRPr="00C63143" w:rsidRDefault="00C63143" w:rsidP="000E6188">
      <w:pPr>
        <w:pStyle w:val="PargrafodaLista"/>
        <w:numPr>
          <w:ilvl w:val="2"/>
          <w:numId w:val="39"/>
        </w:numPr>
        <w:spacing w:before="120" w:after="120" w:line="276" w:lineRule="auto"/>
        <w:jc w:val="both"/>
        <w:rPr>
          <w:rFonts w:ascii="Arial" w:hAnsi="Arial" w:cs="Arial"/>
          <w:sz w:val="20"/>
          <w:szCs w:val="20"/>
        </w:rPr>
      </w:pPr>
      <w:r w:rsidRPr="00C63143">
        <w:rPr>
          <w:rFonts w:ascii="Arial" w:hAnsi="Arial" w:cs="Arial"/>
          <w:sz w:val="20"/>
          <w:szCs w:val="20"/>
        </w:rPr>
        <w:t>Multa, por ocorrência, limitada a 10% (dez por cento) do valor total contratado, respeitados os princípios da proporcionalidade e razoabilidade;</w:t>
      </w:r>
    </w:p>
    <w:p w14:paraId="42E7351C" w14:textId="5E48A0F9" w:rsidR="00C63143" w:rsidRPr="00C63143" w:rsidRDefault="00C63143" w:rsidP="000E6188">
      <w:pPr>
        <w:pStyle w:val="PargrafodaLista"/>
        <w:numPr>
          <w:ilvl w:val="2"/>
          <w:numId w:val="39"/>
        </w:numPr>
        <w:spacing w:before="120" w:after="120" w:line="276" w:lineRule="auto"/>
        <w:jc w:val="both"/>
        <w:rPr>
          <w:rFonts w:ascii="Arial" w:hAnsi="Arial" w:cs="Arial"/>
          <w:sz w:val="20"/>
          <w:szCs w:val="20"/>
        </w:rPr>
      </w:pPr>
      <w:r w:rsidRPr="00C63143">
        <w:rPr>
          <w:rFonts w:ascii="Arial" w:hAnsi="Arial" w:cs="Arial"/>
          <w:sz w:val="20"/>
          <w:szCs w:val="20"/>
        </w:rPr>
        <w:t>Suspensão temporária de participar de licitação e de contratar com a Administração Pública e registro no SICAF, por prazo não superior a 5 (cinco) anos;</w:t>
      </w:r>
    </w:p>
    <w:p w14:paraId="3AED3E7A" w14:textId="5505E01F" w:rsidR="00C63143" w:rsidRPr="00C63143" w:rsidRDefault="00C63143" w:rsidP="000E6188">
      <w:pPr>
        <w:pStyle w:val="PargrafodaLista"/>
        <w:numPr>
          <w:ilvl w:val="2"/>
          <w:numId w:val="39"/>
        </w:numPr>
        <w:spacing w:before="120" w:after="120" w:line="276" w:lineRule="auto"/>
        <w:jc w:val="both"/>
        <w:rPr>
          <w:rFonts w:ascii="Arial" w:hAnsi="Arial" w:cs="Arial"/>
          <w:sz w:val="20"/>
          <w:szCs w:val="20"/>
        </w:rPr>
      </w:pPr>
      <w:r w:rsidRPr="00C63143">
        <w:rPr>
          <w:rFonts w:ascii="Arial" w:hAnsi="Arial" w:cs="Arial"/>
          <w:sz w:val="20"/>
          <w:szCs w:val="20"/>
        </w:rPr>
        <w:t>Declaração de inidoneidade para licitar ou contratar com a UFPA enquanto perdurarem os motivos que determinam sua punição, ou até que seja promovida a sua reabilitação, que será concedida sempre que a CONTRATADA ressarcir a Administração pelos prejuízos resultantes e depois de decorrido o prazo de sanção aplicada.</w:t>
      </w:r>
    </w:p>
    <w:p w14:paraId="3A8296DA" w14:textId="77777777" w:rsidR="00C63143" w:rsidRPr="00C63143" w:rsidRDefault="00C63143" w:rsidP="00C63143">
      <w:pPr>
        <w:pStyle w:val="PargrafodaLista"/>
        <w:spacing w:before="120" w:after="120" w:line="276" w:lineRule="auto"/>
        <w:jc w:val="both"/>
        <w:rPr>
          <w:rFonts w:ascii="Arial" w:hAnsi="Arial" w:cs="Arial"/>
          <w:sz w:val="20"/>
          <w:szCs w:val="20"/>
        </w:rPr>
      </w:pPr>
    </w:p>
    <w:p w14:paraId="3EE1FC71" w14:textId="72AD689C" w:rsidR="00C63143" w:rsidRPr="00C63143" w:rsidRDefault="00C63143" w:rsidP="000E6188">
      <w:pPr>
        <w:pStyle w:val="PargrafodaLista"/>
        <w:numPr>
          <w:ilvl w:val="1"/>
          <w:numId w:val="39"/>
        </w:numPr>
        <w:spacing w:before="120" w:after="120" w:line="276" w:lineRule="auto"/>
        <w:jc w:val="both"/>
        <w:rPr>
          <w:rFonts w:ascii="Arial" w:hAnsi="Arial" w:cs="Arial"/>
          <w:sz w:val="20"/>
          <w:szCs w:val="20"/>
        </w:rPr>
      </w:pPr>
      <w:r w:rsidRPr="00C63143">
        <w:rPr>
          <w:rFonts w:ascii="Arial" w:hAnsi="Arial" w:cs="Arial"/>
          <w:sz w:val="20"/>
          <w:szCs w:val="20"/>
        </w:rPr>
        <w:t>As penalidades de advertência, multa e declaração de inidoneidade poderão ser aplicadas cumulativamente com a penalidade prevista de multa.</w:t>
      </w:r>
    </w:p>
    <w:p w14:paraId="7E9E4D52" w14:textId="77777777" w:rsidR="00C63143" w:rsidRPr="00C63143" w:rsidRDefault="00C63143" w:rsidP="00C63143">
      <w:pPr>
        <w:pStyle w:val="PargrafodaLista"/>
        <w:spacing w:before="120" w:after="120" w:line="276" w:lineRule="auto"/>
        <w:jc w:val="both"/>
        <w:rPr>
          <w:rFonts w:ascii="Arial" w:hAnsi="Arial" w:cs="Arial"/>
          <w:sz w:val="20"/>
          <w:szCs w:val="20"/>
        </w:rPr>
      </w:pPr>
    </w:p>
    <w:p w14:paraId="1A092D91" w14:textId="1482C158" w:rsidR="00C63143" w:rsidRPr="00C63143" w:rsidRDefault="00C63143" w:rsidP="000E6188">
      <w:pPr>
        <w:pStyle w:val="PargrafodaLista"/>
        <w:numPr>
          <w:ilvl w:val="1"/>
          <w:numId w:val="39"/>
        </w:numPr>
        <w:spacing w:before="120" w:after="120" w:line="276" w:lineRule="auto"/>
        <w:jc w:val="both"/>
        <w:rPr>
          <w:rFonts w:ascii="Arial" w:hAnsi="Arial" w:cs="Arial"/>
          <w:sz w:val="20"/>
          <w:szCs w:val="20"/>
        </w:rPr>
      </w:pPr>
      <w:r w:rsidRPr="00C63143">
        <w:rPr>
          <w:rFonts w:ascii="Arial" w:hAnsi="Arial" w:cs="Arial"/>
          <w:sz w:val="20"/>
          <w:szCs w:val="20"/>
        </w:rPr>
        <w:t>A sanção estabelecida de inidoneidade é de competência exclusiva do Ministro de Estado, facultada a defesa do interessado no respectivo processo, no prazo de 10 (dez) dias da abertura de vista, podendo a reabilitação ser requerida após 2 (dois) anos de sua aplicação.</w:t>
      </w:r>
    </w:p>
    <w:p w14:paraId="6D25C101" w14:textId="77777777" w:rsidR="00C63143" w:rsidRPr="00C63143" w:rsidRDefault="00C63143" w:rsidP="00C63143">
      <w:pPr>
        <w:pStyle w:val="PargrafodaLista"/>
        <w:spacing w:before="120" w:after="120" w:line="276" w:lineRule="auto"/>
        <w:jc w:val="both"/>
        <w:rPr>
          <w:rFonts w:ascii="Arial" w:hAnsi="Arial" w:cs="Arial"/>
          <w:sz w:val="20"/>
          <w:szCs w:val="20"/>
        </w:rPr>
      </w:pPr>
    </w:p>
    <w:p w14:paraId="5C6A3F71" w14:textId="3E038049" w:rsidR="00C63143" w:rsidRPr="00C63143" w:rsidRDefault="00C63143" w:rsidP="000E6188">
      <w:pPr>
        <w:pStyle w:val="PargrafodaLista"/>
        <w:numPr>
          <w:ilvl w:val="1"/>
          <w:numId w:val="39"/>
        </w:numPr>
        <w:spacing w:before="120" w:after="120" w:line="276" w:lineRule="auto"/>
        <w:jc w:val="both"/>
        <w:rPr>
          <w:rFonts w:ascii="Arial" w:hAnsi="Arial" w:cs="Arial"/>
          <w:sz w:val="20"/>
          <w:szCs w:val="20"/>
        </w:rPr>
      </w:pPr>
      <w:r w:rsidRPr="00C63143">
        <w:rPr>
          <w:rFonts w:ascii="Arial" w:hAnsi="Arial" w:cs="Arial"/>
          <w:sz w:val="20"/>
          <w:szCs w:val="20"/>
        </w:rPr>
        <w:t>As sanções somente poderão ser relevadas em razão de circunstâncias excepcionais e as justificativas só serão aceitas quando formuladas por escrito, fundamentadas em fatos reais e comprováveis, a critério da autoridade competente da CONTRATANTE e apresentadas no prazo máximo de 05 (cinco) dias úteis, contados da data em que a CONTRATADA for notificada. Decorrido esse prazo, a penalidade passa a ser considerada como aceita na forma como foi apresentada e não dá direito à CONTRATADA a qualquer contestação.</w:t>
      </w:r>
    </w:p>
    <w:p w14:paraId="7310CA75" w14:textId="77777777" w:rsidR="00C63143" w:rsidRPr="00C63143" w:rsidRDefault="00C63143" w:rsidP="00C63143">
      <w:pPr>
        <w:pStyle w:val="PargrafodaLista"/>
        <w:spacing w:before="120" w:after="120" w:line="276" w:lineRule="auto"/>
        <w:jc w:val="both"/>
        <w:rPr>
          <w:rFonts w:ascii="Arial" w:hAnsi="Arial" w:cs="Arial"/>
          <w:sz w:val="20"/>
          <w:szCs w:val="20"/>
        </w:rPr>
      </w:pPr>
    </w:p>
    <w:p w14:paraId="6633E6BC" w14:textId="5ED93E16" w:rsidR="00C63143" w:rsidRPr="00C63143" w:rsidRDefault="00C63143" w:rsidP="000E6188">
      <w:pPr>
        <w:pStyle w:val="PargrafodaLista"/>
        <w:numPr>
          <w:ilvl w:val="1"/>
          <w:numId w:val="39"/>
        </w:numPr>
        <w:spacing w:before="120" w:after="120" w:line="276" w:lineRule="auto"/>
        <w:jc w:val="both"/>
        <w:rPr>
          <w:rFonts w:ascii="Arial" w:hAnsi="Arial" w:cs="Arial"/>
          <w:sz w:val="20"/>
          <w:szCs w:val="20"/>
        </w:rPr>
      </w:pPr>
      <w:r w:rsidRPr="00C63143">
        <w:rPr>
          <w:rFonts w:ascii="Arial" w:hAnsi="Arial" w:cs="Arial"/>
          <w:sz w:val="20"/>
          <w:szCs w:val="20"/>
        </w:rPr>
        <w:t>A UFPA notificará a Contratada por descumprimento de cláusulas contratuais, sendo considerado para aplicação de sanções à Contratada o valor obtido no IMR, descrito neste documento, conforme os seguintes critérios:</w:t>
      </w:r>
    </w:p>
    <w:p w14:paraId="70279A6D" w14:textId="1CD464BE" w:rsidR="00C63143" w:rsidRPr="00C63143" w:rsidRDefault="00C63143" w:rsidP="000E6188">
      <w:pPr>
        <w:pStyle w:val="PargrafodaLista"/>
        <w:numPr>
          <w:ilvl w:val="2"/>
          <w:numId w:val="39"/>
        </w:numPr>
        <w:spacing w:before="120" w:after="120" w:line="276" w:lineRule="auto"/>
        <w:jc w:val="both"/>
        <w:rPr>
          <w:rFonts w:ascii="Arial" w:hAnsi="Arial" w:cs="Arial"/>
          <w:sz w:val="20"/>
          <w:szCs w:val="20"/>
        </w:rPr>
      </w:pPr>
      <w:r w:rsidRPr="00C63143">
        <w:rPr>
          <w:rFonts w:ascii="Arial" w:hAnsi="Arial" w:cs="Arial"/>
          <w:sz w:val="20"/>
          <w:szCs w:val="20"/>
        </w:rPr>
        <w:t>Se o valor de IMR estiver no intervalo de 8 ≤ IMR &lt; 9:</w:t>
      </w:r>
    </w:p>
    <w:p w14:paraId="3A5C4986" w14:textId="758BD873" w:rsidR="00C63143" w:rsidRPr="00C63143" w:rsidRDefault="00C63143" w:rsidP="00D62013">
      <w:pPr>
        <w:pStyle w:val="PargrafodaLista"/>
        <w:numPr>
          <w:ilvl w:val="0"/>
          <w:numId w:val="28"/>
        </w:numPr>
        <w:spacing w:before="120" w:after="120" w:line="276" w:lineRule="auto"/>
        <w:jc w:val="both"/>
        <w:rPr>
          <w:rFonts w:ascii="Arial" w:hAnsi="Arial" w:cs="Arial"/>
          <w:sz w:val="20"/>
          <w:szCs w:val="20"/>
        </w:rPr>
      </w:pPr>
      <w:r w:rsidRPr="00C63143">
        <w:rPr>
          <w:rFonts w:ascii="Arial" w:hAnsi="Arial" w:cs="Arial"/>
          <w:sz w:val="20"/>
          <w:szCs w:val="20"/>
        </w:rPr>
        <w:t>Será atribuído uma advertência quando a empresa obter até dois valores de IMR abaixo de 9, nos últimos doze meses;</w:t>
      </w:r>
    </w:p>
    <w:p w14:paraId="017D7253" w14:textId="2AD36E6F" w:rsidR="00C63143" w:rsidRPr="00D62013" w:rsidRDefault="00C63143" w:rsidP="00D62013">
      <w:pPr>
        <w:pStyle w:val="PargrafodaLista"/>
        <w:numPr>
          <w:ilvl w:val="0"/>
          <w:numId w:val="28"/>
        </w:numPr>
        <w:spacing w:before="120" w:after="120" w:line="276" w:lineRule="auto"/>
        <w:jc w:val="both"/>
        <w:rPr>
          <w:rFonts w:ascii="Arial" w:hAnsi="Arial" w:cs="Arial"/>
          <w:sz w:val="20"/>
          <w:szCs w:val="20"/>
        </w:rPr>
      </w:pPr>
      <w:r w:rsidRPr="00D62013">
        <w:rPr>
          <w:rFonts w:ascii="Arial" w:hAnsi="Arial" w:cs="Arial"/>
          <w:sz w:val="20"/>
          <w:szCs w:val="20"/>
        </w:rPr>
        <w:lastRenderedPageBreak/>
        <w:t>Será atribuída uma multa de 5% quando a empresa obter três valores de IMR abaixo de 9, nos últimos doze meses; ou</w:t>
      </w:r>
    </w:p>
    <w:p w14:paraId="4497890F" w14:textId="0C407145" w:rsidR="00C63143" w:rsidRPr="00C63143" w:rsidRDefault="00C63143" w:rsidP="00D62013">
      <w:pPr>
        <w:pStyle w:val="PargrafodaLista"/>
        <w:numPr>
          <w:ilvl w:val="0"/>
          <w:numId w:val="28"/>
        </w:numPr>
        <w:spacing w:before="120" w:after="120" w:line="276" w:lineRule="auto"/>
        <w:jc w:val="both"/>
        <w:rPr>
          <w:rFonts w:ascii="Arial" w:hAnsi="Arial" w:cs="Arial"/>
          <w:sz w:val="20"/>
          <w:szCs w:val="20"/>
        </w:rPr>
      </w:pPr>
      <w:r w:rsidRPr="00C63143">
        <w:rPr>
          <w:rFonts w:ascii="Arial" w:hAnsi="Arial" w:cs="Arial"/>
          <w:sz w:val="20"/>
          <w:szCs w:val="20"/>
        </w:rPr>
        <w:t>Será atribuída uma multa de 7,5% quando a empresa obter mais de três valores de IMR abaixo de 9, nos últimos doze meses.</w:t>
      </w:r>
    </w:p>
    <w:p w14:paraId="0471D30E" w14:textId="45846AD8" w:rsidR="00C63143" w:rsidRPr="00C63143" w:rsidRDefault="00C63143" w:rsidP="000E6188">
      <w:pPr>
        <w:pStyle w:val="PargrafodaLista"/>
        <w:numPr>
          <w:ilvl w:val="2"/>
          <w:numId w:val="39"/>
        </w:numPr>
        <w:spacing w:before="120" w:after="120" w:line="276" w:lineRule="auto"/>
        <w:jc w:val="both"/>
        <w:rPr>
          <w:rFonts w:ascii="Arial" w:hAnsi="Arial" w:cs="Arial"/>
          <w:sz w:val="20"/>
          <w:szCs w:val="20"/>
        </w:rPr>
      </w:pPr>
      <w:r w:rsidRPr="00C63143">
        <w:rPr>
          <w:rFonts w:ascii="Arial" w:hAnsi="Arial" w:cs="Arial"/>
          <w:sz w:val="20"/>
          <w:szCs w:val="20"/>
        </w:rPr>
        <w:t>Se o valor de IMR estiver no intervalo de 7 ≤ IMR &lt; 8:</w:t>
      </w:r>
    </w:p>
    <w:p w14:paraId="1DBA6D6C" w14:textId="1F46087C" w:rsidR="00C63143" w:rsidRPr="00C63143" w:rsidRDefault="00C63143" w:rsidP="00D62013">
      <w:pPr>
        <w:pStyle w:val="PargrafodaLista"/>
        <w:numPr>
          <w:ilvl w:val="0"/>
          <w:numId w:val="29"/>
        </w:numPr>
        <w:spacing w:before="120" w:after="120" w:line="276" w:lineRule="auto"/>
        <w:jc w:val="both"/>
        <w:rPr>
          <w:rFonts w:ascii="Arial" w:hAnsi="Arial" w:cs="Arial"/>
          <w:sz w:val="20"/>
          <w:szCs w:val="20"/>
        </w:rPr>
      </w:pPr>
      <w:r w:rsidRPr="00C63143">
        <w:rPr>
          <w:rFonts w:ascii="Arial" w:hAnsi="Arial" w:cs="Arial"/>
          <w:sz w:val="20"/>
          <w:szCs w:val="20"/>
        </w:rPr>
        <w:t>Será atribuída uma multa de 5% quando a empresa obter até dois valores de IMR abaixo de 8, nos últimos doze meses;</w:t>
      </w:r>
    </w:p>
    <w:p w14:paraId="14047798" w14:textId="5CC03B29" w:rsidR="00C63143" w:rsidRPr="00C63143" w:rsidRDefault="00C63143" w:rsidP="00D62013">
      <w:pPr>
        <w:pStyle w:val="PargrafodaLista"/>
        <w:numPr>
          <w:ilvl w:val="0"/>
          <w:numId w:val="29"/>
        </w:numPr>
        <w:spacing w:before="120" w:after="120" w:line="276" w:lineRule="auto"/>
        <w:jc w:val="both"/>
        <w:rPr>
          <w:rFonts w:ascii="Arial" w:hAnsi="Arial" w:cs="Arial"/>
          <w:sz w:val="20"/>
          <w:szCs w:val="20"/>
        </w:rPr>
      </w:pPr>
      <w:r w:rsidRPr="00C63143">
        <w:rPr>
          <w:rFonts w:ascii="Arial" w:hAnsi="Arial" w:cs="Arial"/>
          <w:sz w:val="20"/>
          <w:szCs w:val="20"/>
        </w:rPr>
        <w:t>Será atribuída uma multa de 7,5% quando a empresa obter três valores de IMR abaixo de 8, nos últimos doze meses; ou</w:t>
      </w:r>
    </w:p>
    <w:p w14:paraId="0A6CADE8" w14:textId="55AA83FC" w:rsidR="00C63143" w:rsidRPr="00C63143" w:rsidRDefault="00C63143" w:rsidP="00D62013">
      <w:pPr>
        <w:pStyle w:val="PargrafodaLista"/>
        <w:numPr>
          <w:ilvl w:val="0"/>
          <w:numId w:val="29"/>
        </w:numPr>
        <w:spacing w:before="120" w:after="120" w:line="276" w:lineRule="auto"/>
        <w:jc w:val="both"/>
        <w:rPr>
          <w:rFonts w:ascii="Arial" w:hAnsi="Arial" w:cs="Arial"/>
          <w:sz w:val="20"/>
          <w:szCs w:val="20"/>
        </w:rPr>
      </w:pPr>
      <w:r w:rsidRPr="00C63143">
        <w:rPr>
          <w:rFonts w:ascii="Arial" w:hAnsi="Arial" w:cs="Arial"/>
          <w:sz w:val="20"/>
          <w:szCs w:val="20"/>
        </w:rPr>
        <w:t>Será atribuída uma multa de 10% quando a empresa obter mais de três valores de IMR abaixo de 8, nos últimos doze meses.</w:t>
      </w:r>
    </w:p>
    <w:p w14:paraId="06584CCA" w14:textId="16129BA0" w:rsidR="00C63143" w:rsidRPr="00C63143" w:rsidRDefault="00C63143" w:rsidP="000E6188">
      <w:pPr>
        <w:pStyle w:val="PargrafodaLista"/>
        <w:numPr>
          <w:ilvl w:val="2"/>
          <w:numId w:val="39"/>
        </w:numPr>
        <w:spacing w:before="120" w:after="120" w:line="276" w:lineRule="auto"/>
        <w:jc w:val="both"/>
        <w:rPr>
          <w:rFonts w:ascii="Arial" w:hAnsi="Arial" w:cs="Arial"/>
          <w:sz w:val="20"/>
          <w:szCs w:val="20"/>
        </w:rPr>
      </w:pPr>
      <w:r w:rsidRPr="00C63143">
        <w:rPr>
          <w:rFonts w:ascii="Arial" w:hAnsi="Arial" w:cs="Arial"/>
          <w:sz w:val="20"/>
          <w:szCs w:val="20"/>
        </w:rPr>
        <w:t>Se o valor de IMR for menor que 7</w:t>
      </w:r>
    </w:p>
    <w:p w14:paraId="3AF542FD" w14:textId="0FE916B0" w:rsidR="00C63143" w:rsidRPr="00D62013" w:rsidRDefault="00C63143" w:rsidP="00D62013">
      <w:pPr>
        <w:pStyle w:val="PargrafodaLista"/>
        <w:numPr>
          <w:ilvl w:val="1"/>
          <w:numId w:val="30"/>
        </w:numPr>
        <w:spacing w:before="120" w:after="120" w:line="276" w:lineRule="auto"/>
        <w:ind w:left="2410"/>
        <w:jc w:val="both"/>
        <w:rPr>
          <w:rFonts w:ascii="Arial" w:hAnsi="Arial" w:cs="Arial"/>
          <w:sz w:val="20"/>
          <w:szCs w:val="20"/>
        </w:rPr>
      </w:pPr>
      <w:r w:rsidRPr="00D62013">
        <w:rPr>
          <w:rFonts w:ascii="Arial" w:hAnsi="Arial" w:cs="Arial"/>
          <w:sz w:val="20"/>
          <w:szCs w:val="20"/>
        </w:rPr>
        <w:t>Será atribuída uma multa de 7,5% quando a empresa obter até dois valores de IMR abaixo de 7, nos últimos doze meses;</w:t>
      </w:r>
    </w:p>
    <w:p w14:paraId="6E17C4A4" w14:textId="669D5B02" w:rsidR="00C63143" w:rsidRPr="00C63143" w:rsidRDefault="00C63143" w:rsidP="00D62013">
      <w:pPr>
        <w:pStyle w:val="PargrafodaLista"/>
        <w:numPr>
          <w:ilvl w:val="1"/>
          <w:numId w:val="30"/>
        </w:numPr>
        <w:spacing w:before="120" w:after="120" w:line="276" w:lineRule="auto"/>
        <w:ind w:left="2410"/>
        <w:jc w:val="both"/>
        <w:rPr>
          <w:rFonts w:ascii="Arial" w:hAnsi="Arial" w:cs="Arial"/>
          <w:sz w:val="20"/>
          <w:szCs w:val="20"/>
        </w:rPr>
      </w:pPr>
      <w:r w:rsidRPr="00C63143">
        <w:rPr>
          <w:rFonts w:ascii="Arial" w:hAnsi="Arial" w:cs="Arial"/>
          <w:sz w:val="20"/>
          <w:szCs w:val="20"/>
        </w:rPr>
        <w:t>Será atribuída uma multa de 10% quando a empresa obter três valores de IMR abaixo de 7, nos últimos doze meses; ou</w:t>
      </w:r>
    </w:p>
    <w:p w14:paraId="20DFB487" w14:textId="3DB94C7E" w:rsidR="00C63143" w:rsidRPr="00C63143" w:rsidRDefault="00C63143" w:rsidP="00D62013">
      <w:pPr>
        <w:pStyle w:val="PargrafodaLista"/>
        <w:numPr>
          <w:ilvl w:val="1"/>
          <w:numId w:val="30"/>
        </w:numPr>
        <w:spacing w:before="120" w:after="120" w:line="276" w:lineRule="auto"/>
        <w:ind w:left="2410"/>
        <w:jc w:val="both"/>
        <w:rPr>
          <w:rFonts w:ascii="Arial" w:hAnsi="Arial" w:cs="Arial"/>
          <w:sz w:val="20"/>
          <w:szCs w:val="20"/>
        </w:rPr>
      </w:pPr>
      <w:r w:rsidRPr="00C63143">
        <w:rPr>
          <w:rFonts w:ascii="Arial" w:hAnsi="Arial" w:cs="Arial"/>
          <w:sz w:val="20"/>
          <w:szCs w:val="20"/>
        </w:rPr>
        <w:t>Será rescindido o contrato quando a empresa obter mais de três valores de IMR abaixo de 7, nos últimos doze meses.</w:t>
      </w:r>
    </w:p>
    <w:p w14:paraId="411D56B7" w14:textId="4BD99C54" w:rsidR="00C63143" w:rsidRPr="00C63143" w:rsidRDefault="00C63143" w:rsidP="000E6188">
      <w:pPr>
        <w:pStyle w:val="PargrafodaLista"/>
        <w:numPr>
          <w:ilvl w:val="2"/>
          <w:numId w:val="39"/>
        </w:numPr>
        <w:spacing w:before="120" w:after="120" w:line="276" w:lineRule="auto"/>
        <w:jc w:val="both"/>
        <w:rPr>
          <w:rFonts w:ascii="Arial" w:hAnsi="Arial" w:cs="Arial"/>
          <w:sz w:val="20"/>
          <w:szCs w:val="20"/>
        </w:rPr>
      </w:pPr>
      <w:r w:rsidRPr="00C63143">
        <w:rPr>
          <w:rFonts w:ascii="Arial" w:hAnsi="Arial" w:cs="Arial"/>
          <w:sz w:val="20"/>
          <w:szCs w:val="20"/>
        </w:rPr>
        <w:t>Multa por Descumprimento de Prazos e Obrigações contratuais:</w:t>
      </w:r>
    </w:p>
    <w:p w14:paraId="1D9482C0" w14:textId="08B865C7" w:rsidR="00C63143" w:rsidRPr="00D62013" w:rsidRDefault="00C63143" w:rsidP="00D62013">
      <w:pPr>
        <w:pStyle w:val="PargrafodaLista"/>
        <w:numPr>
          <w:ilvl w:val="0"/>
          <w:numId w:val="31"/>
        </w:numPr>
        <w:spacing w:before="120" w:after="120" w:line="276" w:lineRule="auto"/>
        <w:jc w:val="both"/>
        <w:rPr>
          <w:rFonts w:ascii="Arial" w:hAnsi="Arial" w:cs="Arial"/>
          <w:sz w:val="20"/>
          <w:szCs w:val="20"/>
        </w:rPr>
      </w:pPr>
      <w:r w:rsidRPr="00D62013">
        <w:rPr>
          <w:rFonts w:ascii="Arial" w:hAnsi="Arial" w:cs="Arial"/>
          <w:sz w:val="20"/>
          <w:szCs w:val="20"/>
        </w:rPr>
        <w:t>A inobservância do prazo legal fixado para apresentação da garantia acarretará a aplicação de multa de 0,07% (sete centésimos por cento) do valor do contrato por dia de atraso, observado o máximo de 2% (dois por cento), conforme a legislação vigente;</w:t>
      </w:r>
    </w:p>
    <w:p w14:paraId="6568B22D" w14:textId="25253B44" w:rsidR="00C63143" w:rsidRPr="00D62013" w:rsidRDefault="00C63143" w:rsidP="00D62013">
      <w:pPr>
        <w:pStyle w:val="PargrafodaLista"/>
        <w:numPr>
          <w:ilvl w:val="0"/>
          <w:numId w:val="31"/>
        </w:numPr>
        <w:spacing w:before="120" w:after="120" w:line="276" w:lineRule="auto"/>
        <w:jc w:val="both"/>
        <w:rPr>
          <w:rFonts w:ascii="Arial" w:hAnsi="Arial" w:cs="Arial"/>
          <w:sz w:val="20"/>
          <w:szCs w:val="20"/>
        </w:rPr>
      </w:pPr>
      <w:r w:rsidRPr="00D62013">
        <w:rPr>
          <w:rFonts w:ascii="Arial" w:hAnsi="Arial" w:cs="Arial"/>
          <w:sz w:val="20"/>
          <w:szCs w:val="20"/>
        </w:rPr>
        <w:t>No caso de atraso de apresentação da garantia superior a 25 (vinte e cinco) dias a Administração poderá promover a rescisão contratual por descumprimento ou cumprimento irregular de suas cláusulas, conforme dispõem os incisos I e II do art. 78 da Lei nº 8.666, de 1993;</w:t>
      </w:r>
    </w:p>
    <w:p w14:paraId="7C884B8D" w14:textId="205F6D7B" w:rsidR="00C63143" w:rsidRPr="00D62013" w:rsidRDefault="00C63143" w:rsidP="00D62013">
      <w:pPr>
        <w:pStyle w:val="PargrafodaLista"/>
        <w:numPr>
          <w:ilvl w:val="0"/>
          <w:numId w:val="31"/>
        </w:numPr>
        <w:spacing w:before="120" w:after="120" w:line="276" w:lineRule="auto"/>
        <w:jc w:val="both"/>
        <w:rPr>
          <w:rFonts w:ascii="Arial" w:hAnsi="Arial" w:cs="Arial"/>
          <w:sz w:val="20"/>
          <w:szCs w:val="20"/>
        </w:rPr>
      </w:pPr>
      <w:r w:rsidRPr="00D62013">
        <w:rPr>
          <w:rFonts w:ascii="Arial" w:hAnsi="Arial" w:cs="Arial"/>
          <w:sz w:val="20"/>
          <w:szCs w:val="20"/>
        </w:rPr>
        <w:t>Multa de 0,5% (5 décimos percentuais), por dia de atraso, calculada sobre o valor mensal do contrato, por deixar de iniciar a execução dos serviços dentro do prazo previsto;</w:t>
      </w:r>
    </w:p>
    <w:p w14:paraId="13C74CF2" w14:textId="07F7CFFE" w:rsidR="00C63143" w:rsidRPr="00D62013" w:rsidRDefault="00C63143" w:rsidP="00D62013">
      <w:pPr>
        <w:pStyle w:val="PargrafodaLista"/>
        <w:numPr>
          <w:ilvl w:val="0"/>
          <w:numId w:val="31"/>
        </w:numPr>
        <w:spacing w:before="120" w:after="120" w:line="276" w:lineRule="auto"/>
        <w:jc w:val="both"/>
        <w:rPr>
          <w:rFonts w:ascii="Arial" w:hAnsi="Arial" w:cs="Arial"/>
          <w:sz w:val="20"/>
          <w:szCs w:val="20"/>
        </w:rPr>
      </w:pPr>
      <w:r w:rsidRPr="00D62013">
        <w:rPr>
          <w:rFonts w:ascii="Arial" w:hAnsi="Arial" w:cs="Arial"/>
          <w:sz w:val="20"/>
          <w:szCs w:val="20"/>
        </w:rPr>
        <w:t>Multa de 0,5% (5 décimos percentuais), calculada sobre o valor mensal do contrato, por suspender ou interromper a prestação dos serviços contratuais, limitado a 7 dias corridos de paralisação salvo motivo de força maior ou caso fortuito. Após o 7º dia e a critério da Administração, poderá ser considerada inexecução total ou parcial do objeto;</w:t>
      </w:r>
    </w:p>
    <w:p w14:paraId="5FDFA8F8" w14:textId="48F3019D" w:rsidR="00C63143" w:rsidRPr="00D62013" w:rsidRDefault="00C63143" w:rsidP="00D62013">
      <w:pPr>
        <w:pStyle w:val="PargrafodaLista"/>
        <w:numPr>
          <w:ilvl w:val="0"/>
          <w:numId w:val="31"/>
        </w:numPr>
        <w:spacing w:before="120" w:after="120" w:line="276" w:lineRule="auto"/>
        <w:jc w:val="both"/>
        <w:rPr>
          <w:rFonts w:ascii="Arial" w:hAnsi="Arial" w:cs="Arial"/>
          <w:sz w:val="20"/>
          <w:szCs w:val="20"/>
        </w:rPr>
      </w:pPr>
      <w:r w:rsidRPr="00D62013">
        <w:rPr>
          <w:rFonts w:ascii="Arial" w:hAnsi="Arial" w:cs="Arial"/>
          <w:sz w:val="20"/>
          <w:szCs w:val="20"/>
        </w:rPr>
        <w:t>Multa de 0,2% (2 décimos percentuais), por ocorrência e por dia, calculada sobre o valor mensal do contrato, por deixar de cumprir determinação formal ou instrução do fiscal ou gestor;</w:t>
      </w:r>
    </w:p>
    <w:p w14:paraId="22620FC2" w14:textId="2D91C2AC" w:rsidR="00C63143" w:rsidRPr="00D62013" w:rsidRDefault="00C63143" w:rsidP="00D62013">
      <w:pPr>
        <w:pStyle w:val="PargrafodaLista"/>
        <w:numPr>
          <w:ilvl w:val="0"/>
          <w:numId w:val="31"/>
        </w:numPr>
        <w:spacing w:before="120" w:after="120" w:line="276" w:lineRule="auto"/>
        <w:jc w:val="both"/>
        <w:rPr>
          <w:rFonts w:ascii="Arial" w:hAnsi="Arial" w:cs="Arial"/>
          <w:sz w:val="20"/>
          <w:szCs w:val="20"/>
        </w:rPr>
      </w:pPr>
      <w:r w:rsidRPr="00D62013">
        <w:rPr>
          <w:rFonts w:ascii="Arial" w:hAnsi="Arial" w:cs="Arial"/>
          <w:sz w:val="20"/>
          <w:szCs w:val="20"/>
        </w:rPr>
        <w:t>Não havendo mais interesse da Contratante na execução do contrato, manifestada formalmente pela unidade gestora do instrumento contratual, em razão do descumprimento pela contratada de qualquer das condições avençadas, poderá ser aplicada multa compensatória de 15% (quinze por cento), calculada sobre o valor global do contrato, nos termos do inciso II, do artigo 87, da Lei nº 8.666/1993.</w:t>
      </w:r>
    </w:p>
    <w:p w14:paraId="27033AE7" w14:textId="726BCD91" w:rsidR="00C63143" w:rsidRPr="00C63143" w:rsidRDefault="00C63143" w:rsidP="000E6188">
      <w:pPr>
        <w:pStyle w:val="PargrafodaLista"/>
        <w:numPr>
          <w:ilvl w:val="2"/>
          <w:numId w:val="39"/>
        </w:numPr>
        <w:spacing w:before="120" w:after="120" w:line="276" w:lineRule="auto"/>
        <w:jc w:val="both"/>
        <w:rPr>
          <w:rFonts w:ascii="Arial" w:hAnsi="Arial" w:cs="Arial"/>
          <w:sz w:val="20"/>
          <w:szCs w:val="20"/>
        </w:rPr>
      </w:pPr>
      <w:r w:rsidRPr="00C63143">
        <w:rPr>
          <w:rFonts w:ascii="Arial" w:hAnsi="Arial" w:cs="Arial"/>
          <w:sz w:val="20"/>
          <w:szCs w:val="20"/>
        </w:rPr>
        <w:t>Multa por Recusa do Objeto:</w:t>
      </w:r>
    </w:p>
    <w:p w14:paraId="41F776F3" w14:textId="4BE603C5" w:rsidR="00C63143" w:rsidRPr="00D62013" w:rsidRDefault="00C63143" w:rsidP="00D62013">
      <w:pPr>
        <w:pStyle w:val="PargrafodaLista"/>
        <w:numPr>
          <w:ilvl w:val="0"/>
          <w:numId w:val="32"/>
        </w:numPr>
        <w:spacing w:before="120" w:after="120" w:line="276" w:lineRule="auto"/>
        <w:jc w:val="both"/>
        <w:rPr>
          <w:rFonts w:ascii="Arial" w:hAnsi="Arial" w:cs="Arial"/>
          <w:sz w:val="20"/>
          <w:szCs w:val="20"/>
        </w:rPr>
      </w:pPr>
      <w:r w:rsidRPr="00D62013">
        <w:rPr>
          <w:rFonts w:ascii="Arial" w:hAnsi="Arial" w:cs="Arial"/>
          <w:sz w:val="20"/>
          <w:szCs w:val="20"/>
        </w:rPr>
        <w:lastRenderedPageBreak/>
        <w:t>Em caso de recusa de execução, após regular processo administrativo, aplicar-se-á multa de 15% (quinze por cento) sobre o valor contratado, não sendo esta cumulativa com a multa diária em razão do atraso na execução.</w:t>
      </w:r>
    </w:p>
    <w:p w14:paraId="4D9B299C" w14:textId="522B7AC0" w:rsidR="00C63143" w:rsidRPr="00D62013" w:rsidRDefault="00C63143" w:rsidP="00D62013">
      <w:pPr>
        <w:pStyle w:val="PargrafodaLista"/>
        <w:numPr>
          <w:ilvl w:val="0"/>
          <w:numId w:val="32"/>
        </w:numPr>
        <w:spacing w:before="120" w:after="120" w:line="276" w:lineRule="auto"/>
        <w:jc w:val="both"/>
        <w:rPr>
          <w:rFonts w:ascii="Arial" w:hAnsi="Arial" w:cs="Arial"/>
          <w:sz w:val="20"/>
          <w:szCs w:val="20"/>
        </w:rPr>
      </w:pPr>
      <w:r w:rsidRPr="00D62013">
        <w:rPr>
          <w:rFonts w:ascii="Arial" w:hAnsi="Arial" w:cs="Arial"/>
          <w:sz w:val="20"/>
          <w:szCs w:val="20"/>
        </w:rPr>
        <w:t>Também poderá ser considerada inexecução total da obrigação assumida, a suspensão ou interrupção, salvo motivo de força maior ou caso fortuito, dos serviços contratuais, por período superior a 10 (dez) dias corridos.</w:t>
      </w:r>
    </w:p>
    <w:p w14:paraId="54981DA3" w14:textId="6910FDF3" w:rsidR="00C63143" w:rsidRPr="00D62013" w:rsidRDefault="00C63143" w:rsidP="00D62013">
      <w:pPr>
        <w:pStyle w:val="PargrafodaLista"/>
        <w:numPr>
          <w:ilvl w:val="0"/>
          <w:numId w:val="32"/>
        </w:numPr>
        <w:spacing w:before="120" w:after="120" w:line="276" w:lineRule="auto"/>
        <w:jc w:val="both"/>
        <w:rPr>
          <w:rFonts w:ascii="Arial" w:hAnsi="Arial" w:cs="Arial"/>
          <w:sz w:val="20"/>
          <w:szCs w:val="20"/>
        </w:rPr>
      </w:pPr>
      <w:r w:rsidRPr="00D62013">
        <w:rPr>
          <w:rFonts w:ascii="Arial" w:hAnsi="Arial" w:cs="Arial"/>
          <w:sz w:val="20"/>
          <w:szCs w:val="20"/>
        </w:rPr>
        <w:t>Entende-se configurada a recusa, além da presunção prevista no Termo de Referência, as hipóteses em que a licitante vencedora não apresentar situação regular conforme exigências contidas no Edital.</w:t>
      </w:r>
    </w:p>
    <w:p w14:paraId="6AB5D97E" w14:textId="246DF30C" w:rsidR="00C63143" w:rsidRPr="00C63143" w:rsidRDefault="00C63143" w:rsidP="000E6188">
      <w:pPr>
        <w:pStyle w:val="PargrafodaLista"/>
        <w:numPr>
          <w:ilvl w:val="2"/>
          <w:numId w:val="39"/>
        </w:numPr>
        <w:spacing w:before="120" w:after="120" w:line="276" w:lineRule="auto"/>
        <w:jc w:val="both"/>
        <w:rPr>
          <w:rFonts w:ascii="Arial" w:hAnsi="Arial" w:cs="Arial"/>
          <w:sz w:val="20"/>
          <w:szCs w:val="20"/>
        </w:rPr>
      </w:pPr>
      <w:r w:rsidRPr="00C63143">
        <w:rPr>
          <w:rFonts w:ascii="Arial" w:hAnsi="Arial" w:cs="Arial"/>
          <w:sz w:val="20"/>
          <w:szCs w:val="20"/>
        </w:rPr>
        <w:t>Multa por Rescisão</w:t>
      </w:r>
    </w:p>
    <w:p w14:paraId="5D65AA76" w14:textId="4BEB4A30" w:rsidR="00C63143" w:rsidRPr="00D62013" w:rsidRDefault="00C63143" w:rsidP="00D62013">
      <w:pPr>
        <w:pStyle w:val="PargrafodaLista"/>
        <w:numPr>
          <w:ilvl w:val="1"/>
          <w:numId w:val="33"/>
        </w:numPr>
        <w:spacing w:before="120" w:after="120" w:line="276" w:lineRule="auto"/>
        <w:jc w:val="both"/>
        <w:rPr>
          <w:rFonts w:ascii="Arial" w:hAnsi="Arial" w:cs="Arial"/>
          <w:sz w:val="20"/>
          <w:szCs w:val="20"/>
        </w:rPr>
      </w:pPr>
      <w:r w:rsidRPr="00D62013">
        <w:rPr>
          <w:rFonts w:ascii="Arial" w:hAnsi="Arial" w:cs="Arial"/>
          <w:sz w:val="20"/>
          <w:szCs w:val="20"/>
        </w:rPr>
        <w:t>Comportar-se de modo inidôneo, rescisão contratual e impedimento de licitar com a Universidade Federal do Pará pelo período de 2 (dois) anos, e multa de 10% (dez por cento) do valor do instrumento contratual;</w:t>
      </w:r>
    </w:p>
    <w:p w14:paraId="20495C18" w14:textId="1C89F765" w:rsidR="00C63143" w:rsidRPr="00D62013" w:rsidRDefault="00C63143" w:rsidP="00D62013">
      <w:pPr>
        <w:pStyle w:val="PargrafodaLista"/>
        <w:numPr>
          <w:ilvl w:val="1"/>
          <w:numId w:val="33"/>
        </w:numPr>
        <w:spacing w:before="120" w:after="120" w:line="276" w:lineRule="auto"/>
        <w:jc w:val="both"/>
        <w:rPr>
          <w:rFonts w:ascii="Arial" w:hAnsi="Arial" w:cs="Arial"/>
          <w:sz w:val="20"/>
          <w:szCs w:val="20"/>
        </w:rPr>
      </w:pPr>
      <w:r w:rsidRPr="00D62013">
        <w:rPr>
          <w:rFonts w:ascii="Arial" w:hAnsi="Arial" w:cs="Arial"/>
          <w:sz w:val="20"/>
          <w:szCs w:val="20"/>
        </w:rPr>
        <w:t>Fizer declaração falsa implicará em rescisão contratual e impedimento de licitar com a Universidade Federal do Pará pelo período de 2 (dois) anos, e, ainda, multa de 10% (dez por cento) do valor do instrumento contratual;</w:t>
      </w:r>
    </w:p>
    <w:p w14:paraId="395EB56C" w14:textId="73E49D01" w:rsidR="00C63143" w:rsidRPr="00D62013" w:rsidRDefault="00C63143" w:rsidP="00D62013">
      <w:pPr>
        <w:pStyle w:val="PargrafodaLista"/>
        <w:numPr>
          <w:ilvl w:val="1"/>
          <w:numId w:val="33"/>
        </w:numPr>
        <w:spacing w:before="120" w:after="120" w:line="276" w:lineRule="auto"/>
        <w:jc w:val="both"/>
        <w:rPr>
          <w:rFonts w:ascii="Arial" w:hAnsi="Arial" w:cs="Arial"/>
          <w:sz w:val="20"/>
          <w:szCs w:val="20"/>
        </w:rPr>
      </w:pPr>
      <w:r w:rsidRPr="00D62013">
        <w:rPr>
          <w:rFonts w:ascii="Arial" w:hAnsi="Arial" w:cs="Arial"/>
          <w:sz w:val="20"/>
          <w:szCs w:val="20"/>
        </w:rPr>
        <w:t>Apresentar documentação falsa implicará em rescisão contratual e impedimento de licitar com a Administração Pública pelo período de 5 (cinco) anos e multa de 30% (trinta por cento) do valor do instrumento contratual, além de comunicar ao Ministério Público Federal;</w:t>
      </w:r>
    </w:p>
    <w:p w14:paraId="0162CCA0" w14:textId="77777777" w:rsidR="00C63143" w:rsidRPr="00C63143" w:rsidRDefault="00C63143" w:rsidP="00D62013">
      <w:pPr>
        <w:pStyle w:val="PargrafodaLista"/>
        <w:spacing w:before="120" w:after="120" w:line="276" w:lineRule="auto"/>
        <w:jc w:val="both"/>
        <w:rPr>
          <w:rFonts w:ascii="Arial" w:hAnsi="Arial" w:cs="Arial"/>
          <w:sz w:val="20"/>
          <w:szCs w:val="20"/>
        </w:rPr>
      </w:pPr>
    </w:p>
    <w:p w14:paraId="4650C82D" w14:textId="24681BDD" w:rsidR="00C63143" w:rsidRPr="00D62013" w:rsidRDefault="00C63143" w:rsidP="00D62013">
      <w:pPr>
        <w:pStyle w:val="PargrafodaLista"/>
        <w:numPr>
          <w:ilvl w:val="1"/>
          <w:numId w:val="33"/>
        </w:numPr>
        <w:spacing w:before="120" w:after="120" w:line="276" w:lineRule="auto"/>
        <w:jc w:val="both"/>
        <w:rPr>
          <w:rFonts w:ascii="Arial" w:hAnsi="Arial" w:cs="Arial"/>
          <w:sz w:val="20"/>
          <w:szCs w:val="20"/>
        </w:rPr>
      </w:pPr>
      <w:r w:rsidRPr="00D62013">
        <w:rPr>
          <w:rFonts w:ascii="Arial" w:hAnsi="Arial" w:cs="Arial"/>
          <w:sz w:val="20"/>
          <w:szCs w:val="20"/>
        </w:rPr>
        <w:t>Cometer fraude fiscal implicará em rescisão contratual e impedimento de licitar com a Administração Pública pelo período de 5 (cinco) anos e multa de 30% (trinta por cento) do valor do instrumento contratual, além de comunicar ao Ministério Público Federal.</w:t>
      </w:r>
    </w:p>
    <w:p w14:paraId="241C4D14" w14:textId="34D138ED" w:rsidR="00C63143" w:rsidRPr="00C63143" w:rsidRDefault="00C63143" w:rsidP="000E6188">
      <w:pPr>
        <w:pStyle w:val="PargrafodaLista"/>
        <w:numPr>
          <w:ilvl w:val="2"/>
          <w:numId w:val="39"/>
        </w:numPr>
        <w:spacing w:before="120" w:after="120" w:line="276" w:lineRule="auto"/>
        <w:jc w:val="both"/>
        <w:rPr>
          <w:rFonts w:ascii="Arial" w:hAnsi="Arial" w:cs="Arial"/>
          <w:sz w:val="20"/>
          <w:szCs w:val="20"/>
        </w:rPr>
      </w:pPr>
      <w:r w:rsidRPr="00C63143">
        <w:rPr>
          <w:rFonts w:ascii="Arial" w:hAnsi="Arial" w:cs="Arial"/>
          <w:sz w:val="20"/>
          <w:szCs w:val="20"/>
        </w:rPr>
        <w:t>Inexecução total implicará em rescisão contratual e impedimento de licitar com a Universidade Federal do Pará pelo período de 2 (dois) anos e multa de 20% (vinte por cento) sobre o valor do instrumento contratual.</w:t>
      </w:r>
    </w:p>
    <w:p w14:paraId="6CC5B854" w14:textId="30313AAB" w:rsidR="00C63143" w:rsidRPr="00C63143" w:rsidRDefault="00C63143" w:rsidP="000E6188">
      <w:pPr>
        <w:pStyle w:val="PargrafodaLista"/>
        <w:numPr>
          <w:ilvl w:val="2"/>
          <w:numId w:val="39"/>
        </w:numPr>
        <w:spacing w:before="120" w:after="120" w:line="276" w:lineRule="auto"/>
        <w:jc w:val="both"/>
        <w:rPr>
          <w:rFonts w:ascii="Arial" w:hAnsi="Arial" w:cs="Arial"/>
          <w:sz w:val="20"/>
          <w:szCs w:val="20"/>
        </w:rPr>
      </w:pPr>
      <w:r w:rsidRPr="00C63143">
        <w:rPr>
          <w:rFonts w:ascii="Arial" w:hAnsi="Arial" w:cs="Arial"/>
          <w:sz w:val="20"/>
          <w:szCs w:val="20"/>
        </w:rPr>
        <w:t>Inexecução parcial do objeto implicará em rescisão contratual e impedimento de licitar com a Universidade Federal do Pará pelo período de 1 (ano) ano e multa de 10% (dez por cento) sobre o valor correspondente a parte não executada.</w:t>
      </w:r>
    </w:p>
    <w:p w14:paraId="783D53F7" w14:textId="50EAA5E2" w:rsidR="00C63143" w:rsidRPr="00C63143" w:rsidRDefault="00C63143" w:rsidP="000E6188">
      <w:pPr>
        <w:pStyle w:val="PargrafodaLista"/>
        <w:numPr>
          <w:ilvl w:val="2"/>
          <w:numId w:val="39"/>
        </w:numPr>
        <w:spacing w:before="120" w:after="120" w:line="276" w:lineRule="auto"/>
        <w:jc w:val="both"/>
        <w:rPr>
          <w:rFonts w:ascii="Arial" w:hAnsi="Arial" w:cs="Arial"/>
          <w:sz w:val="20"/>
          <w:szCs w:val="20"/>
        </w:rPr>
      </w:pPr>
      <w:r w:rsidRPr="00C63143">
        <w:rPr>
          <w:rFonts w:ascii="Arial" w:hAnsi="Arial" w:cs="Arial"/>
          <w:sz w:val="20"/>
          <w:szCs w:val="20"/>
        </w:rPr>
        <w:t>A multa aplicada em razão de atraso injustificado não impede que a Administração rescinda unilateralmente o contrato e aplique as outras sanções previstas em lei.</w:t>
      </w:r>
    </w:p>
    <w:p w14:paraId="63CB28D5" w14:textId="77777777" w:rsidR="00C63143" w:rsidRPr="00C63143" w:rsidRDefault="00C63143" w:rsidP="00C63143">
      <w:pPr>
        <w:pStyle w:val="PargrafodaLista"/>
        <w:spacing w:before="120" w:after="120" w:line="276" w:lineRule="auto"/>
        <w:jc w:val="both"/>
        <w:rPr>
          <w:rFonts w:ascii="Arial" w:hAnsi="Arial" w:cs="Arial"/>
          <w:sz w:val="20"/>
          <w:szCs w:val="20"/>
        </w:rPr>
      </w:pPr>
    </w:p>
    <w:p w14:paraId="03EA6832" w14:textId="2F1A0ADD" w:rsidR="00C63143" w:rsidRPr="00C63143" w:rsidRDefault="00C63143" w:rsidP="000E6188">
      <w:pPr>
        <w:pStyle w:val="PargrafodaLista"/>
        <w:numPr>
          <w:ilvl w:val="1"/>
          <w:numId w:val="39"/>
        </w:numPr>
        <w:spacing w:before="120" w:after="120" w:line="276" w:lineRule="auto"/>
        <w:jc w:val="both"/>
        <w:rPr>
          <w:rFonts w:ascii="Arial" w:hAnsi="Arial" w:cs="Arial"/>
          <w:sz w:val="20"/>
          <w:szCs w:val="20"/>
        </w:rPr>
      </w:pPr>
      <w:r w:rsidRPr="00C63143">
        <w:rPr>
          <w:rFonts w:ascii="Arial" w:hAnsi="Arial" w:cs="Arial"/>
          <w:sz w:val="20"/>
          <w:szCs w:val="20"/>
        </w:rPr>
        <w:t>A suspensão temporária do direito de contratar com a Administração é aplicável no caso de inexecução total do contrato, por culpa exclusiva da contratada. A declaração de inidoneidade para licitar ou contratar com a Administração Pública é aplicável no caso de fraude na execução do contrato.</w:t>
      </w:r>
    </w:p>
    <w:p w14:paraId="52AC0075" w14:textId="77777777" w:rsidR="00C63143" w:rsidRPr="00C63143" w:rsidRDefault="00C63143" w:rsidP="00C63143">
      <w:pPr>
        <w:pStyle w:val="PargrafodaLista"/>
        <w:spacing w:before="120" w:after="120" w:line="276" w:lineRule="auto"/>
        <w:jc w:val="both"/>
        <w:rPr>
          <w:rFonts w:ascii="Arial" w:hAnsi="Arial" w:cs="Arial"/>
          <w:sz w:val="20"/>
          <w:szCs w:val="20"/>
        </w:rPr>
      </w:pPr>
    </w:p>
    <w:p w14:paraId="2B9A6E7C" w14:textId="171089E2" w:rsidR="00C63143" w:rsidRPr="00C63143" w:rsidRDefault="00C63143" w:rsidP="000E6188">
      <w:pPr>
        <w:pStyle w:val="PargrafodaLista"/>
        <w:numPr>
          <w:ilvl w:val="1"/>
          <w:numId w:val="39"/>
        </w:numPr>
        <w:spacing w:before="120" w:after="120" w:line="276" w:lineRule="auto"/>
        <w:jc w:val="both"/>
        <w:rPr>
          <w:rFonts w:ascii="Arial" w:hAnsi="Arial" w:cs="Arial"/>
          <w:sz w:val="20"/>
          <w:szCs w:val="20"/>
        </w:rPr>
      </w:pPr>
      <w:r w:rsidRPr="00C63143">
        <w:rPr>
          <w:rFonts w:ascii="Arial" w:hAnsi="Arial" w:cs="Arial"/>
          <w:sz w:val="20"/>
          <w:szCs w:val="20"/>
        </w:rPr>
        <w:t>A contratante poderá suspender os pagamentos devidos até a conclusão dos processos de aplicação das penalidades.</w:t>
      </w:r>
    </w:p>
    <w:p w14:paraId="5E8D46B0" w14:textId="77777777" w:rsidR="00C63143" w:rsidRPr="00C63143" w:rsidRDefault="00C63143" w:rsidP="00C63143">
      <w:pPr>
        <w:pStyle w:val="PargrafodaLista"/>
        <w:spacing w:before="120" w:after="120" w:line="276" w:lineRule="auto"/>
        <w:jc w:val="both"/>
        <w:rPr>
          <w:rFonts w:ascii="Arial" w:hAnsi="Arial" w:cs="Arial"/>
          <w:sz w:val="20"/>
          <w:szCs w:val="20"/>
        </w:rPr>
      </w:pPr>
    </w:p>
    <w:p w14:paraId="6CDDBE41" w14:textId="5014C1EE" w:rsidR="00C63143" w:rsidRPr="00C63143" w:rsidRDefault="00C63143" w:rsidP="000E6188">
      <w:pPr>
        <w:pStyle w:val="PargrafodaLista"/>
        <w:numPr>
          <w:ilvl w:val="1"/>
          <w:numId w:val="39"/>
        </w:numPr>
        <w:spacing w:before="120" w:after="120" w:line="276" w:lineRule="auto"/>
        <w:jc w:val="both"/>
        <w:rPr>
          <w:rFonts w:ascii="Arial" w:hAnsi="Arial" w:cs="Arial"/>
          <w:sz w:val="20"/>
          <w:szCs w:val="20"/>
        </w:rPr>
      </w:pPr>
      <w:r w:rsidRPr="00C63143">
        <w:rPr>
          <w:rFonts w:ascii="Arial" w:hAnsi="Arial" w:cs="Arial"/>
          <w:sz w:val="20"/>
          <w:szCs w:val="20"/>
        </w:rPr>
        <w:lastRenderedPageBreak/>
        <w:t>Excepcionalmente, ad cautelam, a contratante poderá efetuar a retenção do valor presumido da multa, calculado com base nos termos estabelecidos nos sub itens anteriores, antes da instauração do regular procedimento administrativo.</w:t>
      </w:r>
    </w:p>
    <w:p w14:paraId="11D8A82C" w14:textId="77777777" w:rsidR="00C63143" w:rsidRPr="00C63143" w:rsidRDefault="00C63143" w:rsidP="00C63143">
      <w:pPr>
        <w:pStyle w:val="PargrafodaLista"/>
        <w:spacing w:before="120" w:after="120" w:line="276" w:lineRule="auto"/>
        <w:jc w:val="both"/>
        <w:rPr>
          <w:rFonts w:ascii="Arial" w:hAnsi="Arial" w:cs="Arial"/>
          <w:sz w:val="20"/>
          <w:szCs w:val="20"/>
        </w:rPr>
      </w:pPr>
    </w:p>
    <w:p w14:paraId="3FB84A78" w14:textId="25875457" w:rsidR="00C63143" w:rsidRPr="00C63143" w:rsidRDefault="00C63143" w:rsidP="000E6188">
      <w:pPr>
        <w:pStyle w:val="PargrafodaLista"/>
        <w:numPr>
          <w:ilvl w:val="1"/>
          <w:numId w:val="39"/>
        </w:numPr>
        <w:spacing w:before="120" w:after="120" w:line="276" w:lineRule="auto"/>
        <w:jc w:val="both"/>
        <w:rPr>
          <w:rFonts w:ascii="Arial" w:hAnsi="Arial" w:cs="Arial"/>
          <w:sz w:val="20"/>
          <w:szCs w:val="20"/>
        </w:rPr>
      </w:pPr>
      <w:r w:rsidRPr="00C63143">
        <w:rPr>
          <w:rFonts w:ascii="Arial" w:hAnsi="Arial" w:cs="Arial"/>
          <w:sz w:val="20"/>
          <w:szCs w:val="20"/>
        </w:rPr>
        <w:t>A licitante vencedora não incorrerá em multa durante as prorrogações compensatórias expressamente concedidas pela contratante, em virtude de caso fortuito, força maior ou de impedimento ocasionado pela Administração.</w:t>
      </w:r>
    </w:p>
    <w:p w14:paraId="1C0DB710" w14:textId="77777777" w:rsidR="00C63143" w:rsidRPr="00C63143" w:rsidRDefault="00C63143" w:rsidP="00C63143">
      <w:pPr>
        <w:pStyle w:val="PargrafodaLista"/>
        <w:spacing w:before="120" w:after="120" w:line="276" w:lineRule="auto"/>
        <w:jc w:val="both"/>
        <w:rPr>
          <w:rFonts w:ascii="Arial" w:hAnsi="Arial" w:cs="Arial"/>
          <w:sz w:val="20"/>
          <w:szCs w:val="20"/>
        </w:rPr>
      </w:pPr>
    </w:p>
    <w:p w14:paraId="55348FA4" w14:textId="008549AD" w:rsidR="00C63143" w:rsidRPr="00C63143" w:rsidRDefault="00C63143" w:rsidP="000E6188">
      <w:pPr>
        <w:pStyle w:val="PargrafodaLista"/>
        <w:numPr>
          <w:ilvl w:val="1"/>
          <w:numId w:val="39"/>
        </w:numPr>
        <w:spacing w:before="120" w:after="120" w:line="276" w:lineRule="auto"/>
        <w:jc w:val="both"/>
        <w:rPr>
          <w:rFonts w:ascii="Arial" w:hAnsi="Arial" w:cs="Arial"/>
          <w:sz w:val="20"/>
          <w:szCs w:val="20"/>
        </w:rPr>
      </w:pPr>
      <w:r w:rsidRPr="00C63143">
        <w:rPr>
          <w:rFonts w:ascii="Arial" w:hAnsi="Arial" w:cs="Arial"/>
          <w:sz w:val="20"/>
          <w:szCs w:val="20"/>
        </w:rPr>
        <w:t>Na hipótese de a multa atingir o percentual de 10% (dez por cento) sobre o valor do contrato, a UFPA poderá proceder a rescisão unilateral do contrato, hipótese em que a Contratada também se sujeitará às sanções administrativas previstas neste Contrato, no Instrumento Convocatório da licitação bem como na legislação pertinente.</w:t>
      </w:r>
    </w:p>
    <w:p w14:paraId="5C777492" w14:textId="77777777" w:rsidR="00C63143" w:rsidRPr="00C63143" w:rsidRDefault="00C63143" w:rsidP="00C63143">
      <w:pPr>
        <w:pStyle w:val="PargrafodaLista"/>
        <w:spacing w:before="120" w:after="120" w:line="276" w:lineRule="auto"/>
        <w:jc w:val="both"/>
        <w:rPr>
          <w:rFonts w:ascii="Arial" w:hAnsi="Arial" w:cs="Arial"/>
          <w:sz w:val="20"/>
          <w:szCs w:val="20"/>
        </w:rPr>
      </w:pPr>
    </w:p>
    <w:p w14:paraId="6DBFF7C0" w14:textId="5ED519FE" w:rsidR="00C63143" w:rsidRPr="00C63143" w:rsidRDefault="00C63143" w:rsidP="000E6188">
      <w:pPr>
        <w:pStyle w:val="PargrafodaLista"/>
        <w:numPr>
          <w:ilvl w:val="1"/>
          <w:numId w:val="39"/>
        </w:numPr>
        <w:spacing w:before="120" w:after="120" w:line="276" w:lineRule="auto"/>
        <w:jc w:val="both"/>
        <w:rPr>
          <w:rFonts w:ascii="Arial" w:hAnsi="Arial" w:cs="Arial"/>
          <w:sz w:val="20"/>
          <w:szCs w:val="20"/>
        </w:rPr>
      </w:pPr>
      <w:r w:rsidRPr="00C63143">
        <w:rPr>
          <w:rFonts w:ascii="Arial" w:hAnsi="Arial" w:cs="Arial"/>
          <w:sz w:val="20"/>
          <w:szCs w:val="20"/>
        </w:rPr>
        <w:t>As multas porventura aplicadas serão descontadas dos pagamentos devidos pela UFPA, da garantia prestada, ou cobradas diretamente da empresa penalizada, amigável ou judicialmente, e poderão ser aplicadas cumulativamente às demais sanções previstas nesta cláusula.</w:t>
      </w:r>
    </w:p>
    <w:p w14:paraId="78908479" w14:textId="77777777" w:rsidR="00C63143" w:rsidRPr="00C63143" w:rsidRDefault="00C63143" w:rsidP="00C63143">
      <w:pPr>
        <w:pStyle w:val="PargrafodaLista"/>
        <w:spacing w:before="120" w:after="120" w:line="276" w:lineRule="auto"/>
        <w:jc w:val="both"/>
        <w:rPr>
          <w:rFonts w:ascii="Arial" w:hAnsi="Arial" w:cs="Arial"/>
          <w:sz w:val="20"/>
          <w:szCs w:val="20"/>
        </w:rPr>
      </w:pPr>
    </w:p>
    <w:p w14:paraId="5B36FC62" w14:textId="096DF5D3" w:rsidR="00C63143" w:rsidRPr="00C63143" w:rsidRDefault="00C63143" w:rsidP="000E6188">
      <w:pPr>
        <w:pStyle w:val="PargrafodaLista"/>
        <w:numPr>
          <w:ilvl w:val="1"/>
          <w:numId w:val="39"/>
        </w:numPr>
        <w:spacing w:before="120" w:after="120" w:line="276" w:lineRule="auto"/>
        <w:jc w:val="both"/>
        <w:rPr>
          <w:rFonts w:ascii="Arial" w:hAnsi="Arial" w:cs="Arial"/>
          <w:sz w:val="20"/>
          <w:szCs w:val="20"/>
        </w:rPr>
      </w:pPr>
      <w:r w:rsidRPr="00C63143">
        <w:rPr>
          <w:rFonts w:ascii="Arial" w:hAnsi="Arial" w:cs="Arial"/>
          <w:sz w:val="20"/>
          <w:szCs w:val="20"/>
        </w:rPr>
        <w:t>Na ocorrência de falta maior praticada pela Contratada poderá também ser imposta a penalidade de Declaração de Idoneidade para licitar ou contratar com a Administração Pública.</w:t>
      </w:r>
    </w:p>
    <w:p w14:paraId="677D2121" w14:textId="77777777" w:rsidR="00C63143" w:rsidRPr="00C63143" w:rsidRDefault="00C63143" w:rsidP="00C63143">
      <w:pPr>
        <w:pStyle w:val="PargrafodaLista"/>
        <w:spacing w:before="120" w:after="120" w:line="276" w:lineRule="auto"/>
        <w:jc w:val="both"/>
        <w:rPr>
          <w:rFonts w:ascii="Arial" w:hAnsi="Arial" w:cs="Arial"/>
          <w:sz w:val="20"/>
          <w:szCs w:val="20"/>
        </w:rPr>
      </w:pPr>
    </w:p>
    <w:p w14:paraId="466CCD8C" w14:textId="052A4EB5" w:rsidR="00C63143" w:rsidRPr="00C63143" w:rsidRDefault="00C63143" w:rsidP="000E6188">
      <w:pPr>
        <w:pStyle w:val="PargrafodaLista"/>
        <w:numPr>
          <w:ilvl w:val="1"/>
          <w:numId w:val="39"/>
        </w:numPr>
        <w:spacing w:before="120" w:after="120" w:line="276" w:lineRule="auto"/>
        <w:jc w:val="both"/>
        <w:rPr>
          <w:rFonts w:ascii="Arial" w:hAnsi="Arial" w:cs="Arial"/>
          <w:sz w:val="20"/>
          <w:szCs w:val="20"/>
        </w:rPr>
      </w:pPr>
      <w:r w:rsidRPr="00C63143">
        <w:rPr>
          <w:rFonts w:ascii="Arial" w:hAnsi="Arial" w:cs="Arial"/>
          <w:sz w:val="20"/>
          <w:szCs w:val="20"/>
        </w:rPr>
        <w:t>A defesa a que alude esta cláusula deverá ser exercida pelo interessado no respectivo processo no prazo de 5 (cinco) dias úteis a contar da sua notificação, podendo ocorrer a juntada de documentos e serem arroladas até 03 (três) testemunhas, obedecendo-se, no que couber, às disposições insertas na Lei nº 8.666/93 e Lei nº 9.784/99.</w:t>
      </w:r>
    </w:p>
    <w:p w14:paraId="5716568A" w14:textId="77777777" w:rsidR="00C63143" w:rsidRPr="00C63143" w:rsidRDefault="00C63143" w:rsidP="00C63143">
      <w:pPr>
        <w:pStyle w:val="PargrafodaLista"/>
        <w:spacing w:before="120" w:after="120" w:line="276" w:lineRule="auto"/>
        <w:jc w:val="both"/>
        <w:rPr>
          <w:rFonts w:ascii="Arial" w:hAnsi="Arial" w:cs="Arial"/>
          <w:sz w:val="20"/>
          <w:szCs w:val="20"/>
        </w:rPr>
      </w:pPr>
    </w:p>
    <w:p w14:paraId="0F02CE71" w14:textId="56A3F7BE" w:rsidR="00C63143" w:rsidRPr="00C63143" w:rsidRDefault="00C63143" w:rsidP="000E6188">
      <w:pPr>
        <w:pStyle w:val="PargrafodaLista"/>
        <w:numPr>
          <w:ilvl w:val="1"/>
          <w:numId w:val="39"/>
        </w:numPr>
        <w:spacing w:before="120" w:after="120" w:line="276" w:lineRule="auto"/>
        <w:jc w:val="both"/>
        <w:rPr>
          <w:rFonts w:ascii="Arial" w:hAnsi="Arial" w:cs="Arial"/>
          <w:sz w:val="20"/>
          <w:szCs w:val="20"/>
        </w:rPr>
      </w:pPr>
      <w:r w:rsidRPr="00C63143">
        <w:rPr>
          <w:rFonts w:ascii="Arial" w:hAnsi="Arial" w:cs="Arial"/>
          <w:sz w:val="20"/>
          <w:szCs w:val="20"/>
        </w:rPr>
        <w:t>Serão considerados injustificados os atrasos não comunicados tempestivamente e indevidamente fundamentados, e a aceitação da justificativa ficará a critério da UFPA que deverá examinar a legalidade da conduta da empresa.</w:t>
      </w:r>
    </w:p>
    <w:p w14:paraId="79B68483" w14:textId="77777777" w:rsidR="00C63143" w:rsidRPr="00C63143" w:rsidRDefault="00C63143" w:rsidP="00C63143">
      <w:pPr>
        <w:pStyle w:val="PargrafodaLista"/>
        <w:spacing w:before="120" w:after="120" w:line="276" w:lineRule="auto"/>
        <w:jc w:val="both"/>
        <w:rPr>
          <w:rFonts w:ascii="Arial" w:hAnsi="Arial" w:cs="Arial"/>
          <w:sz w:val="20"/>
          <w:szCs w:val="20"/>
        </w:rPr>
      </w:pPr>
    </w:p>
    <w:p w14:paraId="6A069005" w14:textId="0AC0E003" w:rsidR="00C63143" w:rsidRPr="00C63143" w:rsidRDefault="00C63143" w:rsidP="000E6188">
      <w:pPr>
        <w:pStyle w:val="PargrafodaLista"/>
        <w:numPr>
          <w:ilvl w:val="1"/>
          <w:numId w:val="39"/>
        </w:numPr>
        <w:spacing w:before="120" w:after="120" w:line="276" w:lineRule="auto"/>
        <w:jc w:val="both"/>
        <w:rPr>
          <w:rFonts w:ascii="Arial" w:hAnsi="Arial" w:cs="Arial"/>
          <w:sz w:val="20"/>
          <w:szCs w:val="20"/>
        </w:rPr>
      </w:pPr>
      <w:r w:rsidRPr="00C63143">
        <w:rPr>
          <w:rFonts w:ascii="Arial" w:hAnsi="Arial" w:cs="Arial"/>
          <w:sz w:val="20"/>
          <w:szCs w:val="20"/>
        </w:rPr>
        <w:t>As penalidades estabelecidas neste item poderão ser aplicadas concomitantemente àquelas estabelecidas no Instrumento de Medição de Resultado (IMR).</w:t>
      </w:r>
    </w:p>
    <w:p w14:paraId="18D00887" w14:textId="77777777" w:rsidR="00C63143" w:rsidRPr="00C63143" w:rsidRDefault="00C63143" w:rsidP="00C63143">
      <w:pPr>
        <w:pStyle w:val="PargrafodaLista"/>
        <w:spacing w:before="120" w:after="120" w:line="276" w:lineRule="auto"/>
        <w:jc w:val="both"/>
        <w:rPr>
          <w:rFonts w:ascii="Arial" w:hAnsi="Arial" w:cs="Arial"/>
          <w:sz w:val="20"/>
          <w:szCs w:val="20"/>
        </w:rPr>
      </w:pPr>
    </w:p>
    <w:p w14:paraId="7FE3EE6B" w14:textId="2C4742A3" w:rsidR="00C63143" w:rsidRPr="00C63143" w:rsidRDefault="00C63143" w:rsidP="000E6188">
      <w:pPr>
        <w:pStyle w:val="PargrafodaLista"/>
        <w:numPr>
          <w:ilvl w:val="1"/>
          <w:numId w:val="39"/>
        </w:numPr>
        <w:spacing w:before="120" w:after="120" w:line="276" w:lineRule="auto"/>
        <w:jc w:val="both"/>
        <w:rPr>
          <w:rFonts w:ascii="Arial" w:hAnsi="Arial" w:cs="Arial"/>
          <w:sz w:val="20"/>
          <w:szCs w:val="20"/>
        </w:rPr>
      </w:pPr>
      <w:r w:rsidRPr="00C63143">
        <w:rPr>
          <w:rFonts w:ascii="Arial" w:hAnsi="Arial" w:cs="Arial"/>
          <w:sz w:val="20"/>
          <w:szCs w:val="20"/>
        </w:rPr>
        <w:t>As penalidades serão obrigatoriamente registradas no Sistema de Cadastramento Unificado de Fornecedores - SICAF, e no caso de impedimento de licitar e de contratar com a Administração Pública, a licitante será descredenciada por igual período, sem prejuízo das multas previstas neste Edital, seus anexos, e nas demais.</w:t>
      </w:r>
    </w:p>
    <w:p w14:paraId="663E74BB" w14:textId="77777777" w:rsidR="00C63143" w:rsidRPr="00C63143" w:rsidRDefault="00C63143" w:rsidP="00C63143">
      <w:pPr>
        <w:pStyle w:val="PargrafodaLista"/>
        <w:spacing w:before="120" w:after="120" w:line="276" w:lineRule="auto"/>
        <w:jc w:val="both"/>
        <w:rPr>
          <w:rFonts w:ascii="Arial" w:hAnsi="Arial" w:cs="Arial"/>
          <w:sz w:val="20"/>
          <w:szCs w:val="20"/>
        </w:rPr>
      </w:pPr>
    </w:p>
    <w:p w14:paraId="05111F80" w14:textId="576C9E3C" w:rsidR="00C63143" w:rsidRPr="00C63143" w:rsidRDefault="00C63143" w:rsidP="000E6188">
      <w:pPr>
        <w:pStyle w:val="PargrafodaLista"/>
        <w:numPr>
          <w:ilvl w:val="1"/>
          <w:numId w:val="39"/>
        </w:numPr>
        <w:spacing w:before="120" w:after="120" w:line="276" w:lineRule="auto"/>
        <w:jc w:val="both"/>
        <w:rPr>
          <w:rFonts w:ascii="Arial" w:hAnsi="Arial" w:cs="Arial"/>
          <w:sz w:val="20"/>
          <w:szCs w:val="20"/>
        </w:rPr>
      </w:pPr>
      <w:r w:rsidRPr="00C63143">
        <w:rPr>
          <w:rFonts w:ascii="Arial" w:hAnsi="Arial" w:cs="Arial"/>
          <w:sz w:val="20"/>
          <w:szCs w:val="20"/>
        </w:rPr>
        <w:t xml:space="preserve">As sanções previstas de impedimento de licitar e contratar com a Administração Pública e o consequente descredenciamento do SICAF pelo período de até 2 (dois) anos e a declaração de inidoneidade poderão também ser aplicadas às empresas ou aos </w:t>
      </w:r>
      <w:r w:rsidRPr="00C63143">
        <w:rPr>
          <w:rFonts w:ascii="Arial" w:hAnsi="Arial" w:cs="Arial"/>
          <w:sz w:val="20"/>
          <w:szCs w:val="20"/>
        </w:rPr>
        <w:lastRenderedPageBreak/>
        <w:t>profissionais que, em razão dos contratos regidos pela Lei nº 8.666/93 e pela Lei 10.520/02:</w:t>
      </w:r>
    </w:p>
    <w:p w14:paraId="7CF224BF" w14:textId="77777777" w:rsidR="00C63143" w:rsidRPr="00C63143" w:rsidRDefault="00C63143" w:rsidP="00C63143">
      <w:pPr>
        <w:pStyle w:val="PargrafodaLista"/>
        <w:spacing w:before="120" w:after="120" w:line="276" w:lineRule="auto"/>
        <w:jc w:val="both"/>
        <w:rPr>
          <w:rFonts w:ascii="Arial" w:hAnsi="Arial" w:cs="Arial"/>
          <w:sz w:val="20"/>
          <w:szCs w:val="20"/>
        </w:rPr>
      </w:pPr>
    </w:p>
    <w:p w14:paraId="7078BCE1" w14:textId="4B4E83B2" w:rsidR="00C63143" w:rsidRPr="00C63143" w:rsidRDefault="00C63143" w:rsidP="000E6188">
      <w:pPr>
        <w:pStyle w:val="PargrafodaLista"/>
        <w:numPr>
          <w:ilvl w:val="1"/>
          <w:numId w:val="39"/>
        </w:numPr>
        <w:spacing w:before="120" w:after="120" w:line="276" w:lineRule="auto"/>
        <w:jc w:val="both"/>
        <w:rPr>
          <w:rFonts w:ascii="Arial" w:hAnsi="Arial" w:cs="Arial"/>
          <w:sz w:val="20"/>
          <w:szCs w:val="20"/>
        </w:rPr>
      </w:pPr>
      <w:r w:rsidRPr="00C63143">
        <w:rPr>
          <w:rFonts w:ascii="Arial" w:hAnsi="Arial" w:cs="Arial"/>
          <w:sz w:val="20"/>
          <w:szCs w:val="20"/>
        </w:rPr>
        <w:t>tenham sofrido condenação definitiva por praticarem, por meios dolosos, fraude fiscal no recolhimento de quaisquer tributos; tenham praticado atos ilícitos visando a frustrar os objetivos da licitação; demonstrem não possuir idoneidade para contratar com a Administração em virtude de atos ilícitos praticados.</w:t>
      </w:r>
    </w:p>
    <w:p w14:paraId="62F2E990" w14:textId="77777777" w:rsidR="00C63143" w:rsidRPr="00C63143" w:rsidRDefault="00C63143" w:rsidP="00C63143">
      <w:pPr>
        <w:pStyle w:val="PargrafodaLista"/>
        <w:spacing w:before="120" w:after="120" w:line="276" w:lineRule="auto"/>
        <w:jc w:val="both"/>
        <w:rPr>
          <w:rFonts w:ascii="Arial" w:hAnsi="Arial" w:cs="Arial"/>
          <w:sz w:val="20"/>
          <w:szCs w:val="20"/>
        </w:rPr>
      </w:pPr>
    </w:p>
    <w:p w14:paraId="010657EF" w14:textId="6349C249" w:rsidR="00C63143" w:rsidRDefault="00C63143" w:rsidP="000E6188">
      <w:pPr>
        <w:pStyle w:val="PargrafodaLista"/>
        <w:numPr>
          <w:ilvl w:val="1"/>
          <w:numId w:val="39"/>
        </w:numPr>
        <w:spacing w:before="120" w:after="120" w:line="276" w:lineRule="auto"/>
        <w:jc w:val="both"/>
        <w:rPr>
          <w:rFonts w:ascii="Arial" w:hAnsi="Arial" w:cs="Arial"/>
          <w:sz w:val="20"/>
          <w:szCs w:val="20"/>
        </w:rPr>
      </w:pPr>
      <w:r w:rsidRPr="00C63143">
        <w:rPr>
          <w:rFonts w:ascii="Arial" w:hAnsi="Arial" w:cs="Arial"/>
          <w:sz w:val="20"/>
          <w:szCs w:val="20"/>
        </w:rPr>
        <w:t>Se a multa for de valor superior ao valor dos créditos em haver, responderá a CONTRATADA pela sua diferença, a qual será cobrada administrativa ou judicialmente, sem prejuízo de eventual Tomada de Contas Especial.</w:t>
      </w:r>
    </w:p>
    <w:p w14:paraId="2564E67D" w14:textId="77777777" w:rsidR="00494B57" w:rsidRPr="00494B57" w:rsidRDefault="00494B57" w:rsidP="00494B57">
      <w:pPr>
        <w:pStyle w:val="PargrafodaLista"/>
        <w:rPr>
          <w:rFonts w:ascii="Arial" w:hAnsi="Arial" w:cs="Arial"/>
          <w:sz w:val="20"/>
          <w:szCs w:val="20"/>
        </w:rPr>
      </w:pPr>
    </w:p>
    <w:p w14:paraId="7B6BBE4F" w14:textId="59CA3F36" w:rsidR="00905068" w:rsidRPr="00980AC6" w:rsidRDefault="00905068" w:rsidP="000E6188">
      <w:pPr>
        <w:pStyle w:val="PargrafodaLista"/>
        <w:numPr>
          <w:ilvl w:val="0"/>
          <w:numId w:val="39"/>
        </w:numPr>
        <w:spacing w:before="120" w:after="120" w:line="276" w:lineRule="auto"/>
        <w:jc w:val="both"/>
        <w:rPr>
          <w:rFonts w:ascii="Arial" w:hAnsi="Arial" w:cs="Arial"/>
          <w:sz w:val="20"/>
          <w:szCs w:val="20"/>
        </w:rPr>
      </w:pPr>
      <w:r w:rsidRPr="00040071">
        <w:rPr>
          <w:rFonts w:ascii="Arial" w:hAnsi="Arial" w:cs="Arial"/>
          <w:b/>
          <w:sz w:val="20"/>
          <w:szCs w:val="20"/>
        </w:rPr>
        <w:t xml:space="preserve">CLÁUSULA </w:t>
      </w:r>
      <w:r w:rsidR="000E6188">
        <w:rPr>
          <w:rFonts w:ascii="Arial" w:hAnsi="Arial" w:cs="Arial"/>
          <w:b/>
          <w:sz w:val="20"/>
          <w:szCs w:val="20"/>
        </w:rPr>
        <w:t>DÉCIMA OITAVA</w:t>
      </w:r>
      <w:r w:rsidRPr="00040071">
        <w:rPr>
          <w:rFonts w:ascii="Arial" w:hAnsi="Arial" w:cs="Arial"/>
          <w:b/>
          <w:sz w:val="20"/>
          <w:szCs w:val="20"/>
        </w:rPr>
        <w:t xml:space="preserve"> – </w:t>
      </w:r>
      <w:r w:rsidR="00224401">
        <w:rPr>
          <w:rFonts w:ascii="Arial" w:hAnsi="Arial" w:cs="Arial"/>
          <w:b/>
          <w:sz w:val="20"/>
          <w:szCs w:val="20"/>
        </w:rPr>
        <w:t>MANUTENÇÃO DAS CONDIÇÕES DE HABILITAÇÃO</w:t>
      </w:r>
    </w:p>
    <w:p w14:paraId="5980C886" w14:textId="47B72DBA" w:rsidR="00905068" w:rsidRDefault="00905068" w:rsidP="000E6188">
      <w:pPr>
        <w:widowControl w:val="0"/>
        <w:numPr>
          <w:ilvl w:val="1"/>
          <w:numId w:val="39"/>
        </w:numPr>
        <w:jc w:val="both"/>
        <w:rPr>
          <w:rFonts w:ascii="Arial" w:eastAsia="Lucida Sans Unicode" w:hAnsi="Arial" w:cs="Arial"/>
          <w:kern w:val="1"/>
          <w:sz w:val="20"/>
          <w:lang w:eastAsia="ar-SA"/>
        </w:rPr>
      </w:pPr>
      <w:r w:rsidRPr="00905068">
        <w:rPr>
          <w:rFonts w:ascii="Arial" w:eastAsia="Lucida Sans Unicode" w:hAnsi="Arial" w:cs="Arial"/>
          <w:kern w:val="1"/>
          <w:sz w:val="20"/>
        </w:rPr>
        <w:t xml:space="preserve"> A CONTRATA</w:t>
      </w:r>
      <w:r>
        <w:rPr>
          <w:rFonts w:ascii="Arial" w:eastAsia="Lucida Sans Unicode" w:hAnsi="Arial" w:cs="Arial"/>
          <w:kern w:val="1"/>
          <w:sz w:val="20"/>
        </w:rPr>
        <w:t>DA</w:t>
      </w:r>
      <w:r w:rsidRPr="00905068">
        <w:rPr>
          <w:rFonts w:ascii="Arial" w:eastAsia="Lucida Sans Unicode" w:hAnsi="Arial" w:cs="Arial"/>
          <w:kern w:val="1"/>
          <w:sz w:val="20"/>
        </w:rPr>
        <w:t xml:space="preserve"> está obrigada a manter, durante o prazo contratual, todas as condições de habilitação e qualificação exigidas no Edital relativo à licitação da qual decorreu o presente ajuste, nos termos do art. 55, inc. XIII, da Lei n.º 8.666/1993, inclusive as condições de cadastramento no SICAF, o qual será observado mensalmente, quando dos pagamentos.</w:t>
      </w:r>
    </w:p>
    <w:p w14:paraId="0CF98D76" w14:textId="5CB4AF6C" w:rsidR="00494B57" w:rsidRDefault="00494B57" w:rsidP="00494B57">
      <w:pPr>
        <w:widowControl w:val="0"/>
        <w:ind w:left="993"/>
        <w:jc w:val="both"/>
        <w:rPr>
          <w:rFonts w:ascii="Arial" w:eastAsia="Lucida Sans Unicode" w:hAnsi="Arial" w:cs="Arial"/>
          <w:kern w:val="1"/>
          <w:sz w:val="20"/>
        </w:rPr>
      </w:pPr>
    </w:p>
    <w:p w14:paraId="1D69043E" w14:textId="7D056B31" w:rsidR="00494B57" w:rsidRPr="00494B57" w:rsidRDefault="00494B57" w:rsidP="00494B57">
      <w:pPr>
        <w:pStyle w:val="PargrafodaLista"/>
        <w:numPr>
          <w:ilvl w:val="0"/>
          <w:numId w:val="39"/>
        </w:numPr>
        <w:spacing w:before="120" w:after="120" w:line="276" w:lineRule="auto"/>
        <w:jc w:val="both"/>
        <w:rPr>
          <w:rFonts w:ascii="Arial" w:hAnsi="Arial" w:cs="Arial"/>
          <w:b/>
          <w:bCs/>
          <w:sz w:val="20"/>
          <w:szCs w:val="20"/>
        </w:rPr>
      </w:pPr>
      <w:r w:rsidRPr="00494B57">
        <w:rPr>
          <w:rFonts w:ascii="Arial" w:hAnsi="Arial" w:cs="Arial"/>
          <w:b/>
          <w:bCs/>
          <w:sz w:val="20"/>
          <w:szCs w:val="20"/>
        </w:rPr>
        <w:t xml:space="preserve">CLÁUSULA </w:t>
      </w:r>
      <w:r>
        <w:rPr>
          <w:rFonts w:ascii="Arial" w:hAnsi="Arial" w:cs="Arial"/>
          <w:b/>
          <w:bCs/>
          <w:sz w:val="20"/>
          <w:szCs w:val="20"/>
        </w:rPr>
        <w:t>DÉCIMA NONA</w:t>
      </w:r>
      <w:r w:rsidRPr="00494B57">
        <w:rPr>
          <w:rFonts w:ascii="Arial" w:hAnsi="Arial" w:cs="Arial"/>
          <w:b/>
          <w:bCs/>
          <w:sz w:val="20"/>
          <w:szCs w:val="20"/>
        </w:rPr>
        <w:t xml:space="preserve"> – DOTAÇÃO ORÇAMENTÁRIA</w:t>
      </w:r>
    </w:p>
    <w:p w14:paraId="6D3892B5" w14:textId="1BF97244" w:rsidR="00494B57" w:rsidRPr="00494B57" w:rsidRDefault="006A6D24" w:rsidP="006A6D24">
      <w:pPr>
        <w:pStyle w:val="PargrafodaLista"/>
        <w:numPr>
          <w:ilvl w:val="1"/>
          <w:numId w:val="39"/>
        </w:numPr>
        <w:spacing w:before="120" w:after="120" w:line="276" w:lineRule="auto"/>
        <w:jc w:val="both"/>
        <w:rPr>
          <w:rFonts w:ascii="Arial" w:hAnsi="Arial" w:cs="Arial"/>
          <w:sz w:val="20"/>
          <w:szCs w:val="20"/>
        </w:rPr>
      </w:pPr>
      <w:r>
        <w:rPr>
          <w:rFonts w:ascii="Arial" w:hAnsi="Arial" w:cs="Arial"/>
          <w:sz w:val="20"/>
          <w:szCs w:val="20"/>
        </w:rPr>
        <w:t>AS despesas que importam a execução do presente Contrato, estimadas em R$ ................................, (....................................) correção por conta ........, estando classificadas no Programa de Trabalho: .......................- Manutenção Inst. – Ensino de Graduação, Elemento de Despesa: ............................- Locação de Mão-de-Obra, Fonte:......................- Recursos do Tesouro, tendo sido para tal fim emitida a Nota de Empenho nº........................, de..............</w:t>
      </w:r>
    </w:p>
    <w:p w14:paraId="3B810656" w14:textId="4FBBFDCD" w:rsidR="00980AC6" w:rsidRPr="00980AC6" w:rsidRDefault="00224401" w:rsidP="000E6188">
      <w:pPr>
        <w:pStyle w:val="PargrafodaLista"/>
        <w:numPr>
          <w:ilvl w:val="0"/>
          <w:numId w:val="39"/>
        </w:numPr>
        <w:spacing w:before="120" w:after="120" w:line="276" w:lineRule="auto"/>
        <w:jc w:val="both"/>
        <w:rPr>
          <w:rFonts w:ascii="Arial" w:hAnsi="Arial" w:cs="Arial"/>
          <w:sz w:val="20"/>
          <w:szCs w:val="20"/>
        </w:rPr>
      </w:pPr>
      <w:r w:rsidRPr="00040071">
        <w:rPr>
          <w:rFonts w:ascii="Arial" w:hAnsi="Arial" w:cs="Arial"/>
          <w:b/>
          <w:sz w:val="20"/>
          <w:szCs w:val="20"/>
        </w:rPr>
        <w:t xml:space="preserve">CLÁUSULA </w:t>
      </w:r>
      <w:r w:rsidR="001E5657">
        <w:rPr>
          <w:rFonts w:ascii="Arial" w:hAnsi="Arial" w:cs="Arial"/>
          <w:b/>
          <w:sz w:val="20"/>
          <w:szCs w:val="20"/>
        </w:rPr>
        <w:t>VIGÉSIMA</w:t>
      </w:r>
      <w:r w:rsidRPr="00040071">
        <w:rPr>
          <w:rFonts w:ascii="Arial" w:hAnsi="Arial" w:cs="Arial"/>
          <w:b/>
          <w:sz w:val="20"/>
          <w:szCs w:val="20"/>
        </w:rPr>
        <w:t xml:space="preserve"> –</w:t>
      </w:r>
      <w:r w:rsidR="00980AC6" w:rsidRPr="00040071">
        <w:rPr>
          <w:rFonts w:ascii="Arial" w:hAnsi="Arial" w:cs="Arial"/>
          <w:b/>
          <w:sz w:val="20"/>
          <w:szCs w:val="20"/>
        </w:rPr>
        <w:t>FORO</w:t>
      </w:r>
    </w:p>
    <w:p w14:paraId="4948DA03" w14:textId="3C0A9F72" w:rsidR="0070059F" w:rsidRPr="00040071" w:rsidRDefault="005350E4" w:rsidP="000E6188">
      <w:pPr>
        <w:numPr>
          <w:ilvl w:val="1"/>
          <w:numId w:val="39"/>
        </w:numPr>
        <w:spacing w:before="120" w:after="120" w:line="276" w:lineRule="auto"/>
        <w:jc w:val="both"/>
        <w:rPr>
          <w:rFonts w:ascii="Arial" w:hAnsi="Arial" w:cs="Arial"/>
          <w:sz w:val="20"/>
          <w:szCs w:val="20"/>
        </w:rPr>
      </w:pPr>
      <w:r w:rsidRPr="00040071">
        <w:rPr>
          <w:rFonts w:ascii="Arial" w:hAnsi="Arial" w:cs="Arial"/>
          <w:sz w:val="20"/>
          <w:szCs w:val="20"/>
        </w:rPr>
        <w:t xml:space="preserve">É eleito o Foro </w:t>
      </w:r>
      <w:r w:rsidR="00B370F1">
        <w:rPr>
          <w:rFonts w:ascii="Arial" w:hAnsi="Arial" w:cs="Arial"/>
          <w:sz w:val="20"/>
          <w:szCs w:val="20"/>
        </w:rPr>
        <w:t>da</w:t>
      </w:r>
      <w:r w:rsidR="00B370F1" w:rsidRPr="00B370F1">
        <w:rPr>
          <w:rFonts w:ascii="Arial" w:hAnsi="Arial" w:cs="Arial"/>
          <w:sz w:val="20"/>
          <w:szCs w:val="20"/>
        </w:rPr>
        <w:t xml:space="preserve"> Seção Judiciária do Estado do Pará - Justiça Federal</w:t>
      </w:r>
      <w:r w:rsidRPr="00040071">
        <w:rPr>
          <w:rFonts w:ascii="Arial" w:hAnsi="Arial" w:cs="Arial"/>
          <w:sz w:val="20"/>
          <w:szCs w:val="20"/>
        </w:rPr>
        <w:t xml:space="preserve"> para dirimir os litígios que decorrerem da execução deste Termo de Contrato que não possam ser compostos pela conciliação, conforme art. 55, §2º da Lei nº 8.666/93.</w:t>
      </w:r>
    </w:p>
    <w:p w14:paraId="62EBF3C5" w14:textId="77777777" w:rsidR="009041F2" w:rsidRPr="00040071" w:rsidRDefault="009041F2" w:rsidP="009041F2">
      <w:pPr>
        <w:spacing w:before="120" w:after="120" w:line="276" w:lineRule="auto"/>
        <w:ind w:left="425"/>
        <w:jc w:val="both"/>
        <w:rPr>
          <w:rFonts w:ascii="Arial" w:hAnsi="Arial" w:cs="Arial"/>
          <w:sz w:val="20"/>
          <w:szCs w:val="20"/>
        </w:rPr>
      </w:pPr>
    </w:p>
    <w:p w14:paraId="6F6E08DF" w14:textId="77777777" w:rsidR="0070059F" w:rsidRPr="00040071" w:rsidRDefault="0070059F" w:rsidP="009041F2">
      <w:pPr>
        <w:spacing w:before="120" w:after="120" w:line="276" w:lineRule="auto"/>
        <w:ind w:firstLine="425"/>
        <w:jc w:val="both"/>
        <w:rPr>
          <w:rFonts w:ascii="Arial" w:hAnsi="Arial" w:cs="Arial"/>
          <w:sz w:val="20"/>
          <w:szCs w:val="20"/>
        </w:rPr>
      </w:pPr>
      <w:r w:rsidRPr="00040071">
        <w:rPr>
          <w:rFonts w:ascii="Arial" w:hAnsi="Arial" w:cs="Arial"/>
          <w:sz w:val="20"/>
          <w:szCs w:val="20"/>
        </w:rPr>
        <w:t xml:space="preserve">Para firmeza e validade do pactuado, o presente Termo de Contrato foi lavrado em duas (duas) vias de igual teor, que, depois de lido e achado em ordem, vai assinado pelos contraentes. </w:t>
      </w:r>
    </w:p>
    <w:p w14:paraId="6203E76D" w14:textId="77777777" w:rsidR="0070059F" w:rsidRPr="00040071" w:rsidRDefault="0070059F" w:rsidP="0070059F">
      <w:pPr>
        <w:spacing w:after="120" w:line="360" w:lineRule="auto"/>
        <w:ind w:right="-15"/>
        <w:jc w:val="both"/>
        <w:rPr>
          <w:rFonts w:ascii="Arial" w:hAnsi="Arial" w:cs="Arial"/>
          <w:sz w:val="20"/>
          <w:szCs w:val="20"/>
        </w:rPr>
      </w:pPr>
      <w:r w:rsidRPr="00040071">
        <w:rPr>
          <w:rFonts w:ascii="Arial" w:hAnsi="Arial" w:cs="Arial"/>
          <w:sz w:val="20"/>
          <w:szCs w:val="20"/>
        </w:rPr>
        <w:t>...........................................,  .......... de.......................................... de 20.....</w:t>
      </w:r>
    </w:p>
    <w:p w14:paraId="6D98A12B" w14:textId="77777777" w:rsidR="0070059F" w:rsidRPr="00040071" w:rsidRDefault="0070059F" w:rsidP="0070059F">
      <w:pPr>
        <w:spacing w:after="120"/>
        <w:jc w:val="both"/>
        <w:rPr>
          <w:rFonts w:ascii="Arial" w:hAnsi="Arial" w:cs="Arial"/>
          <w:bCs/>
          <w:sz w:val="20"/>
          <w:szCs w:val="20"/>
        </w:rPr>
      </w:pPr>
    </w:p>
    <w:p w14:paraId="2D4C4241" w14:textId="77777777" w:rsidR="0070059F" w:rsidRPr="00040071" w:rsidRDefault="0070059F" w:rsidP="0070059F">
      <w:pPr>
        <w:spacing w:after="120"/>
        <w:jc w:val="center"/>
        <w:rPr>
          <w:rFonts w:ascii="Arial" w:hAnsi="Arial" w:cs="Arial"/>
          <w:bCs/>
          <w:sz w:val="20"/>
          <w:szCs w:val="20"/>
        </w:rPr>
      </w:pPr>
      <w:r w:rsidRPr="00040071">
        <w:rPr>
          <w:rFonts w:ascii="Arial" w:hAnsi="Arial" w:cs="Arial"/>
          <w:bCs/>
          <w:sz w:val="20"/>
          <w:szCs w:val="20"/>
        </w:rPr>
        <w:t>_________________________</w:t>
      </w:r>
    </w:p>
    <w:p w14:paraId="64D93993" w14:textId="77777777" w:rsidR="0070059F" w:rsidRPr="00040071" w:rsidRDefault="0070059F" w:rsidP="0070059F">
      <w:pPr>
        <w:spacing w:after="120"/>
        <w:jc w:val="center"/>
        <w:rPr>
          <w:rFonts w:ascii="Arial" w:hAnsi="Arial" w:cs="Arial"/>
          <w:bCs/>
          <w:sz w:val="20"/>
          <w:szCs w:val="20"/>
        </w:rPr>
      </w:pPr>
      <w:r w:rsidRPr="00040071">
        <w:rPr>
          <w:rFonts w:ascii="Arial" w:hAnsi="Arial" w:cs="Arial"/>
          <w:bCs/>
          <w:sz w:val="20"/>
          <w:szCs w:val="20"/>
        </w:rPr>
        <w:t>Responsável legal da CONTRATANTE</w:t>
      </w:r>
    </w:p>
    <w:p w14:paraId="75B016EE" w14:textId="77777777" w:rsidR="0070059F" w:rsidRPr="00040071" w:rsidRDefault="0070059F" w:rsidP="0070059F">
      <w:pPr>
        <w:spacing w:after="120"/>
        <w:jc w:val="center"/>
        <w:rPr>
          <w:rFonts w:ascii="Arial" w:hAnsi="Arial" w:cs="Arial"/>
          <w:sz w:val="20"/>
          <w:szCs w:val="20"/>
        </w:rPr>
      </w:pPr>
      <w:r w:rsidRPr="00040071">
        <w:rPr>
          <w:rFonts w:ascii="Arial" w:hAnsi="Arial" w:cs="Arial"/>
          <w:sz w:val="20"/>
          <w:szCs w:val="20"/>
        </w:rPr>
        <w:t>_________________________</w:t>
      </w:r>
    </w:p>
    <w:p w14:paraId="51F9EDB4" w14:textId="77777777" w:rsidR="0070059F" w:rsidRPr="00040071" w:rsidRDefault="0070059F" w:rsidP="0070059F">
      <w:pPr>
        <w:spacing w:after="120"/>
        <w:jc w:val="center"/>
        <w:rPr>
          <w:rFonts w:ascii="Arial" w:hAnsi="Arial" w:cs="Arial"/>
          <w:sz w:val="20"/>
          <w:szCs w:val="20"/>
        </w:rPr>
      </w:pPr>
      <w:r w:rsidRPr="00040071">
        <w:rPr>
          <w:rFonts w:ascii="Arial" w:hAnsi="Arial" w:cs="Arial"/>
          <w:sz w:val="20"/>
          <w:szCs w:val="20"/>
        </w:rPr>
        <w:t>Responsável legal da CONTRATADA</w:t>
      </w:r>
    </w:p>
    <w:p w14:paraId="2946DB82" w14:textId="77777777" w:rsidR="009E57F9" w:rsidRPr="00040071" w:rsidRDefault="009E57F9" w:rsidP="0070059F">
      <w:pPr>
        <w:spacing w:after="120"/>
        <w:jc w:val="both"/>
        <w:rPr>
          <w:rFonts w:ascii="Arial" w:hAnsi="Arial" w:cs="Arial"/>
          <w:sz w:val="20"/>
          <w:szCs w:val="20"/>
        </w:rPr>
      </w:pPr>
    </w:p>
    <w:p w14:paraId="5997CC1D" w14:textId="77777777" w:rsidR="009E57F9" w:rsidRPr="00040071" w:rsidRDefault="009E57F9" w:rsidP="0070059F">
      <w:pPr>
        <w:spacing w:after="120"/>
        <w:jc w:val="both"/>
        <w:rPr>
          <w:rFonts w:ascii="Arial" w:hAnsi="Arial" w:cs="Arial"/>
          <w:sz w:val="20"/>
          <w:szCs w:val="20"/>
        </w:rPr>
      </w:pPr>
    </w:p>
    <w:p w14:paraId="4C34FDA0" w14:textId="6E182E66" w:rsidR="0070059F" w:rsidRPr="00040071" w:rsidRDefault="0070059F" w:rsidP="0070059F">
      <w:pPr>
        <w:spacing w:after="120"/>
        <w:jc w:val="both"/>
        <w:rPr>
          <w:rFonts w:ascii="Arial" w:hAnsi="Arial" w:cs="Arial"/>
          <w:sz w:val="20"/>
          <w:szCs w:val="20"/>
        </w:rPr>
      </w:pPr>
      <w:r w:rsidRPr="00040071">
        <w:rPr>
          <w:rFonts w:ascii="Arial" w:hAnsi="Arial" w:cs="Arial"/>
          <w:sz w:val="20"/>
          <w:szCs w:val="20"/>
        </w:rPr>
        <w:t>TESTEMUNHAS:</w:t>
      </w:r>
    </w:p>
    <w:p w14:paraId="30B8F6B7" w14:textId="2FC03970" w:rsidR="005350E4" w:rsidRPr="00040071" w:rsidRDefault="005350E4" w:rsidP="0070059F">
      <w:pPr>
        <w:spacing w:after="120"/>
        <w:jc w:val="both"/>
        <w:rPr>
          <w:rFonts w:ascii="Arial" w:hAnsi="Arial" w:cs="Arial"/>
          <w:sz w:val="20"/>
          <w:szCs w:val="20"/>
        </w:rPr>
      </w:pPr>
      <w:r w:rsidRPr="00040071">
        <w:rPr>
          <w:rFonts w:ascii="Arial" w:hAnsi="Arial" w:cs="Arial"/>
          <w:sz w:val="20"/>
          <w:szCs w:val="20"/>
        </w:rPr>
        <w:t xml:space="preserve">1 – </w:t>
      </w:r>
    </w:p>
    <w:p w14:paraId="6B699379" w14:textId="0494B5A9" w:rsidR="00796BD7" w:rsidRPr="004D7FF8" w:rsidRDefault="005350E4" w:rsidP="004D7FF8">
      <w:pPr>
        <w:spacing w:after="120"/>
        <w:jc w:val="both"/>
        <w:rPr>
          <w:rFonts w:ascii="Arial" w:hAnsi="Arial" w:cs="Arial"/>
          <w:sz w:val="20"/>
          <w:szCs w:val="20"/>
        </w:rPr>
      </w:pPr>
      <w:r w:rsidRPr="00040071">
        <w:rPr>
          <w:rFonts w:ascii="Arial" w:hAnsi="Arial" w:cs="Arial"/>
          <w:sz w:val="20"/>
          <w:szCs w:val="20"/>
        </w:rPr>
        <w:lastRenderedPageBreak/>
        <w:t xml:space="preserve">2 - </w:t>
      </w:r>
    </w:p>
    <w:sectPr w:rsidR="00796BD7" w:rsidRPr="004D7FF8" w:rsidSect="00C20D37">
      <w:pgSz w:w="11906" w:h="16838"/>
      <w:pgMar w:top="1418" w:right="1134" w:bottom="1418"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39FA2A" w14:textId="77777777" w:rsidR="00E23C91" w:rsidRDefault="00E23C91">
      <w:r>
        <w:separator/>
      </w:r>
    </w:p>
  </w:endnote>
  <w:endnote w:type="continuationSeparator" w:id="0">
    <w:p w14:paraId="73746AFA" w14:textId="77777777" w:rsidR="00E23C91" w:rsidRDefault="00E23C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tarSymbol">
    <w:altName w:val="Times New Roman"/>
    <w:charset w:val="00"/>
    <w:family w:val="roman"/>
    <w:pitch w:val="variable"/>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F9D0E4" w14:textId="77777777" w:rsidR="00E23C91" w:rsidRDefault="00E23C91">
      <w:r>
        <w:separator/>
      </w:r>
    </w:p>
  </w:footnote>
  <w:footnote w:type="continuationSeparator" w:id="0">
    <w:p w14:paraId="1841E1E1" w14:textId="77777777" w:rsidR="00E23C91" w:rsidRDefault="00E23C9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0000005"/>
    <w:multiLevelType w:val="multilevel"/>
    <w:tmpl w:val="04965A74"/>
    <w:name w:val="WW8Num5"/>
    <w:lvl w:ilvl="0">
      <w:start w:val="1"/>
      <w:numFmt w:val="bullet"/>
      <w:pStyle w:val="Estilo1"/>
      <w:lvlText w:val="-"/>
      <w:lvlJc w:val="left"/>
      <w:pPr>
        <w:tabs>
          <w:tab w:val="num" w:pos="0"/>
        </w:tabs>
        <w:ind w:left="0" w:firstLine="0"/>
      </w:pPr>
      <w:rPr>
        <w:rFonts w:ascii="StarSymbol" w:hAnsi="StarSymbol"/>
      </w:rPr>
    </w:lvl>
    <w:lvl w:ilvl="1">
      <w:start w:val="1"/>
      <w:numFmt w:val="decimal"/>
      <w:suff w:val="nothing"/>
      <w:lvlText w:val="%1.%2"/>
      <w:lvlJc w:val="left"/>
      <w:pPr>
        <w:tabs>
          <w:tab w:val="num" w:pos="0"/>
        </w:tabs>
        <w:ind w:left="0" w:firstLine="0"/>
      </w:pPr>
      <w:rPr>
        <w:rFonts w:ascii="Times New Roman" w:hAnsi="Times New Roman" w:cs="Times New Roman"/>
      </w:rPr>
    </w:lvl>
    <w:lvl w:ilvl="2">
      <w:start w:val="1"/>
      <w:numFmt w:val="decimal"/>
      <w:suff w:val="nothing"/>
      <w:lvlText w:val="%1.%2.%3"/>
      <w:lvlJc w:val="left"/>
      <w:pPr>
        <w:tabs>
          <w:tab w:val="num" w:pos="0"/>
        </w:tabs>
        <w:ind w:left="567" w:firstLine="0"/>
      </w:pPr>
      <w:rPr>
        <w:rFonts w:ascii="Times New Roman" w:hAnsi="Times New Roman" w:cs="Times New Roman"/>
      </w:rPr>
    </w:lvl>
    <w:lvl w:ilvl="3">
      <w:start w:val="1"/>
      <w:numFmt w:val="decimal"/>
      <w:lvlText w:val="%1.%2.%3.%4"/>
      <w:lvlJc w:val="left"/>
      <w:pPr>
        <w:tabs>
          <w:tab w:val="num" w:pos="720"/>
        </w:tabs>
        <w:ind w:left="720" w:hanging="720"/>
      </w:pPr>
      <w:rPr>
        <w:rFonts w:ascii="Symbol" w:hAnsi="Symbol" w:cs="Symbol"/>
      </w:rPr>
    </w:lvl>
    <w:lvl w:ilvl="4">
      <w:start w:val="1"/>
      <w:numFmt w:val="decimal"/>
      <w:lvlText w:val="%1.%2.%3.%4.%5"/>
      <w:lvlJc w:val="left"/>
      <w:pPr>
        <w:tabs>
          <w:tab w:val="num" w:pos="1080"/>
        </w:tabs>
        <w:ind w:left="1080" w:hanging="1080"/>
      </w:pPr>
      <w:rPr>
        <w:rFonts w:ascii="Courier New" w:hAnsi="Courier New" w:cs="Courier New"/>
      </w:rPr>
    </w:lvl>
    <w:lvl w:ilvl="5">
      <w:start w:val="1"/>
      <w:numFmt w:val="decimal"/>
      <w:lvlText w:val="%1.%2.%3.%4.%5.%6"/>
      <w:lvlJc w:val="left"/>
      <w:pPr>
        <w:tabs>
          <w:tab w:val="num" w:pos="1080"/>
        </w:tabs>
        <w:ind w:left="1080" w:hanging="1080"/>
      </w:pPr>
      <w:rPr>
        <w:rFonts w:ascii="Courier New" w:hAnsi="Courier New" w:cs="Courier New"/>
      </w:rPr>
    </w:lvl>
    <w:lvl w:ilvl="6">
      <w:start w:val="1"/>
      <w:numFmt w:val="decimal"/>
      <w:lvlText w:val="%1.%2.%3.%4.%5.%6.%7"/>
      <w:lvlJc w:val="left"/>
      <w:pPr>
        <w:tabs>
          <w:tab w:val="num" w:pos="1440"/>
        </w:tabs>
        <w:ind w:left="1440" w:hanging="1440"/>
      </w:pPr>
      <w:rPr>
        <w:rFonts w:ascii="Courier New" w:hAnsi="Courier New" w:cs="Courier New"/>
      </w:rPr>
    </w:lvl>
    <w:lvl w:ilvl="7">
      <w:start w:val="1"/>
      <w:numFmt w:val="decimal"/>
      <w:lvlText w:val="%1.%2.%3.%4.%5.%6.%7.%8"/>
      <w:lvlJc w:val="left"/>
      <w:pPr>
        <w:tabs>
          <w:tab w:val="num" w:pos="1440"/>
        </w:tabs>
        <w:ind w:left="1440" w:hanging="1440"/>
      </w:pPr>
      <w:rPr>
        <w:rFonts w:ascii="Courier New" w:hAnsi="Courier New" w:cs="Courier New"/>
      </w:rPr>
    </w:lvl>
    <w:lvl w:ilvl="8">
      <w:start w:val="1"/>
      <w:numFmt w:val="decimal"/>
      <w:lvlText w:val="%1.%2.%3.%4.%5.%6.%7.%8.%9"/>
      <w:lvlJc w:val="left"/>
      <w:pPr>
        <w:tabs>
          <w:tab w:val="num" w:pos="1800"/>
        </w:tabs>
        <w:ind w:left="1800" w:hanging="1800"/>
      </w:pPr>
      <w:rPr>
        <w:rFonts w:ascii="Courier New" w:hAnsi="Courier New" w:cs="Courier New"/>
      </w:rPr>
    </w:lvl>
  </w:abstractNum>
  <w:abstractNum w:abstractNumId="2" w15:restartNumberingAfterBreak="0">
    <w:nsid w:val="04031ED8"/>
    <w:multiLevelType w:val="hybridMultilevel"/>
    <w:tmpl w:val="E0FEFB8E"/>
    <w:lvl w:ilvl="0" w:tplc="A0D227E0">
      <w:start w:val="17"/>
      <w:numFmt w:val="bullet"/>
      <w:lvlText w:val="•"/>
      <w:lvlJc w:val="left"/>
      <w:pPr>
        <w:ind w:left="2406" w:hanging="705"/>
      </w:pPr>
      <w:rPr>
        <w:rFonts w:ascii="Arial" w:eastAsia="Times New Roman" w:hAnsi="Arial" w:cs="Arial" w:hint="default"/>
      </w:rPr>
    </w:lvl>
    <w:lvl w:ilvl="1" w:tplc="04160003" w:tentative="1">
      <w:start w:val="1"/>
      <w:numFmt w:val="bullet"/>
      <w:lvlText w:val="o"/>
      <w:lvlJc w:val="left"/>
      <w:pPr>
        <w:ind w:left="2433" w:hanging="360"/>
      </w:pPr>
      <w:rPr>
        <w:rFonts w:ascii="Courier New" w:hAnsi="Courier New" w:cs="Courier New" w:hint="default"/>
      </w:rPr>
    </w:lvl>
    <w:lvl w:ilvl="2" w:tplc="04160005" w:tentative="1">
      <w:start w:val="1"/>
      <w:numFmt w:val="bullet"/>
      <w:lvlText w:val=""/>
      <w:lvlJc w:val="left"/>
      <w:pPr>
        <w:ind w:left="3153" w:hanging="360"/>
      </w:pPr>
      <w:rPr>
        <w:rFonts w:ascii="Wingdings" w:hAnsi="Wingdings" w:hint="default"/>
      </w:rPr>
    </w:lvl>
    <w:lvl w:ilvl="3" w:tplc="04160001" w:tentative="1">
      <w:start w:val="1"/>
      <w:numFmt w:val="bullet"/>
      <w:lvlText w:val=""/>
      <w:lvlJc w:val="left"/>
      <w:pPr>
        <w:ind w:left="3873" w:hanging="360"/>
      </w:pPr>
      <w:rPr>
        <w:rFonts w:ascii="Symbol" w:hAnsi="Symbol" w:hint="default"/>
      </w:rPr>
    </w:lvl>
    <w:lvl w:ilvl="4" w:tplc="04160003" w:tentative="1">
      <w:start w:val="1"/>
      <w:numFmt w:val="bullet"/>
      <w:lvlText w:val="o"/>
      <w:lvlJc w:val="left"/>
      <w:pPr>
        <w:ind w:left="4593" w:hanging="360"/>
      </w:pPr>
      <w:rPr>
        <w:rFonts w:ascii="Courier New" w:hAnsi="Courier New" w:cs="Courier New" w:hint="default"/>
      </w:rPr>
    </w:lvl>
    <w:lvl w:ilvl="5" w:tplc="04160005" w:tentative="1">
      <w:start w:val="1"/>
      <w:numFmt w:val="bullet"/>
      <w:lvlText w:val=""/>
      <w:lvlJc w:val="left"/>
      <w:pPr>
        <w:ind w:left="5313" w:hanging="360"/>
      </w:pPr>
      <w:rPr>
        <w:rFonts w:ascii="Wingdings" w:hAnsi="Wingdings" w:hint="default"/>
      </w:rPr>
    </w:lvl>
    <w:lvl w:ilvl="6" w:tplc="04160001" w:tentative="1">
      <w:start w:val="1"/>
      <w:numFmt w:val="bullet"/>
      <w:lvlText w:val=""/>
      <w:lvlJc w:val="left"/>
      <w:pPr>
        <w:ind w:left="6033" w:hanging="360"/>
      </w:pPr>
      <w:rPr>
        <w:rFonts w:ascii="Symbol" w:hAnsi="Symbol" w:hint="default"/>
      </w:rPr>
    </w:lvl>
    <w:lvl w:ilvl="7" w:tplc="04160003" w:tentative="1">
      <w:start w:val="1"/>
      <w:numFmt w:val="bullet"/>
      <w:lvlText w:val="o"/>
      <w:lvlJc w:val="left"/>
      <w:pPr>
        <w:ind w:left="6753" w:hanging="360"/>
      </w:pPr>
      <w:rPr>
        <w:rFonts w:ascii="Courier New" w:hAnsi="Courier New" w:cs="Courier New" w:hint="default"/>
      </w:rPr>
    </w:lvl>
    <w:lvl w:ilvl="8" w:tplc="04160005" w:tentative="1">
      <w:start w:val="1"/>
      <w:numFmt w:val="bullet"/>
      <w:lvlText w:val=""/>
      <w:lvlJc w:val="left"/>
      <w:pPr>
        <w:ind w:left="7473" w:hanging="360"/>
      </w:pPr>
      <w:rPr>
        <w:rFonts w:ascii="Wingdings" w:hAnsi="Wingdings" w:hint="default"/>
      </w:rPr>
    </w:lvl>
  </w:abstractNum>
  <w:abstractNum w:abstractNumId="3" w15:restartNumberingAfterBreak="0">
    <w:nsid w:val="06B75524"/>
    <w:multiLevelType w:val="multilevel"/>
    <w:tmpl w:val="170686C4"/>
    <w:lvl w:ilvl="0">
      <w:start w:val="13"/>
      <w:numFmt w:val="decimal"/>
      <w:lvlText w:val="%1"/>
      <w:lvlJc w:val="left"/>
      <w:pPr>
        <w:ind w:left="435" w:hanging="435"/>
      </w:pPr>
      <w:rPr>
        <w:rFonts w:hint="default"/>
      </w:rPr>
    </w:lvl>
    <w:lvl w:ilvl="1">
      <w:start w:val="5"/>
      <w:numFmt w:val="decimal"/>
      <w:lvlText w:val="%1.%2"/>
      <w:lvlJc w:val="left"/>
      <w:pPr>
        <w:ind w:left="1713" w:hanging="72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4059" w:hanging="1080"/>
      </w:pPr>
      <w:rPr>
        <w:rFonts w:hint="default"/>
      </w:rPr>
    </w:lvl>
    <w:lvl w:ilvl="4">
      <w:start w:val="1"/>
      <w:numFmt w:val="decimal"/>
      <w:lvlText w:val="%1.%2.%3.%4.%5"/>
      <w:lvlJc w:val="left"/>
      <w:pPr>
        <w:ind w:left="5412" w:hanging="1440"/>
      </w:pPr>
      <w:rPr>
        <w:rFonts w:hint="default"/>
      </w:rPr>
    </w:lvl>
    <w:lvl w:ilvl="5">
      <w:start w:val="1"/>
      <w:numFmt w:val="decimal"/>
      <w:lvlText w:val="%1.%2.%3.%4.%5.%6"/>
      <w:lvlJc w:val="left"/>
      <w:pPr>
        <w:ind w:left="6405" w:hanging="1440"/>
      </w:pPr>
      <w:rPr>
        <w:rFonts w:hint="default"/>
      </w:rPr>
    </w:lvl>
    <w:lvl w:ilvl="6">
      <w:start w:val="1"/>
      <w:numFmt w:val="decimal"/>
      <w:lvlText w:val="%1.%2.%3.%4.%5.%6.%7"/>
      <w:lvlJc w:val="left"/>
      <w:pPr>
        <w:ind w:left="7758" w:hanging="1800"/>
      </w:pPr>
      <w:rPr>
        <w:rFonts w:hint="default"/>
      </w:rPr>
    </w:lvl>
    <w:lvl w:ilvl="7">
      <w:start w:val="1"/>
      <w:numFmt w:val="decimal"/>
      <w:lvlText w:val="%1.%2.%3.%4.%5.%6.%7.%8"/>
      <w:lvlJc w:val="left"/>
      <w:pPr>
        <w:ind w:left="8751" w:hanging="1800"/>
      </w:pPr>
      <w:rPr>
        <w:rFonts w:hint="default"/>
      </w:rPr>
    </w:lvl>
    <w:lvl w:ilvl="8">
      <w:start w:val="1"/>
      <w:numFmt w:val="decimal"/>
      <w:lvlText w:val="%1.%2.%3.%4.%5.%6.%7.%8.%9"/>
      <w:lvlJc w:val="left"/>
      <w:pPr>
        <w:ind w:left="10104" w:hanging="2160"/>
      </w:pPr>
      <w:rPr>
        <w:rFonts w:hint="default"/>
      </w:rPr>
    </w:lvl>
  </w:abstractNum>
  <w:abstractNum w:abstractNumId="4" w15:restartNumberingAfterBreak="0">
    <w:nsid w:val="073E7E40"/>
    <w:multiLevelType w:val="multilevel"/>
    <w:tmpl w:val="7F9ACFE2"/>
    <w:lvl w:ilvl="0">
      <w:start w:val="3"/>
      <w:numFmt w:val="decimal"/>
      <w:suff w:val="space"/>
      <w:lvlText w:val="%1."/>
      <w:lvlJc w:val="left"/>
      <w:pPr>
        <w:ind w:left="0" w:firstLine="0"/>
      </w:pPr>
      <w:rPr>
        <w:rFonts w:hint="default"/>
        <w:b/>
        <w:i w:val="0"/>
      </w:rPr>
    </w:lvl>
    <w:lvl w:ilvl="1">
      <w:start w:val="1"/>
      <w:numFmt w:val="decimal"/>
      <w:suff w:val="space"/>
      <w:lvlText w:val="%1.%2."/>
      <w:lvlJc w:val="left"/>
      <w:pPr>
        <w:ind w:left="993" w:firstLine="0"/>
      </w:pPr>
      <w:rPr>
        <w:rFonts w:hint="default"/>
        <w:b/>
        <w:bCs w:val="0"/>
        <w:i w:val="0"/>
        <w:color w:val="auto"/>
      </w:rPr>
    </w:lvl>
    <w:lvl w:ilvl="2">
      <w:start w:val="1"/>
      <w:numFmt w:val="decimal"/>
      <w:suff w:val="space"/>
      <w:lvlText w:val="%1.%2.%3."/>
      <w:lvlJc w:val="left"/>
      <w:pPr>
        <w:ind w:left="567" w:firstLine="0"/>
      </w:pPr>
      <w:rPr>
        <w:rFonts w:hint="default"/>
        <w:b/>
        <w:i w:val="0"/>
      </w:rPr>
    </w:lvl>
    <w:lvl w:ilvl="3">
      <w:start w:val="1"/>
      <w:numFmt w:val="decimal"/>
      <w:suff w:val="space"/>
      <w:lvlText w:val="%1.%2.%3.%4."/>
      <w:lvlJc w:val="left"/>
      <w:pPr>
        <w:ind w:left="851" w:firstLine="0"/>
      </w:pPr>
      <w:rPr>
        <w:rFonts w:hint="default"/>
        <w:b/>
        <w:i w:val="0"/>
      </w:rPr>
    </w:lvl>
    <w:lvl w:ilvl="4">
      <w:start w:val="1"/>
      <w:numFmt w:val="decimal"/>
      <w:suff w:val="space"/>
      <w:lvlText w:val="%1.%2.%3.%4.%5."/>
      <w:lvlJc w:val="left"/>
      <w:pPr>
        <w:ind w:left="1134" w:firstLine="0"/>
      </w:pPr>
      <w:rPr>
        <w:rFonts w:hint="default"/>
        <w:b/>
        <w:i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 w15:restartNumberingAfterBreak="0">
    <w:nsid w:val="0F056666"/>
    <w:multiLevelType w:val="hybridMultilevel"/>
    <w:tmpl w:val="62B2A46A"/>
    <w:lvl w:ilvl="0" w:tplc="A0D227E0">
      <w:start w:val="17"/>
      <w:numFmt w:val="bullet"/>
      <w:lvlText w:val="•"/>
      <w:lvlJc w:val="left"/>
      <w:pPr>
        <w:ind w:left="1713" w:hanging="360"/>
      </w:pPr>
      <w:rPr>
        <w:rFonts w:ascii="Arial" w:eastAsia="Times New Roman" w:hAnsi="Arial" w:cs="Arial" w:hint="default"/>
      </w:rPr>
    </w:lvl>
    <w:lvl w:ilvl="1" w:tplc="04160003" w:tentative="1">
      <w:start w:val="1"/>
      <w:numFmt w:val="bullet"/>
      <w:lvlText w:val="o"/>
      <w:lvlJc w:val="left"/>
      <w:pPr>
        <w:ind w:left="2433" w:hanging="360"/>
      </w:pPr>
      <w:rPr>
        <w:rFonts w:ascii="Courier New" w:hAnsi="Courier New" w:cs="Courier New" w:hint="default"/>
      </w:rPr>
    </w:lvl>
    <w:lvl w:ilvl="2" w:tplc="04160005" w:tentative="1">
      <w:start w:val="1"/>
      <w:numFmt w:val="bullet"/>
      <w:lvlText w:val=""/>
      <w:lvlJc w:val="left"/>
      <w:pPr>
        <w:ind w:left="3153" w:hanging="360"/>
      </w:pPr>
      <w:rPr>
        <w:rFonts w:ascii="Wingdings" w:hAnsi="Wingdings" w:hint="default"/>
      </w:rPr>
    </w:lvl>
    <w:lvl w:ilvl="3" w:tplc="04160001" w:tentative="1">
      <w:start w:val="1"/>
      <w:numFmt w:val="bullet"/>
      <w:lvlText w:val=""/>
      <w:lvlJc w:val="left"/>
      <w:pPr>
        <w:ind w:left="3873" w:hanging="360"/>
      </w:pPr>
      <w:rPr>
        <w:rFonts w:ascii="Symbol" w:hAnsi="Symbol" w:hint="default"/>
      </w:rPr>
    </w:lvl>
    <w:lvl w:ilvl="4" w:tplc="04160003" w:tentative="1">
      <w:start w:val="1"/>
      <w:numFmt w:val="bullet"/>
      <w:lvlText w:val="o"/>
      <w:lvlJc w:val="left"/>
      <w:pPr>
        <w:ind w:left="4593" w:hanging="360"/>
      </w:pPr>
      <w:rPr>
        <w:rFonts w:ascii="Courier New" w:hAnsi="Courier New" w:cs="Courier New" w:hint="default"/>
      </w:rPr>
    </w:lvl>
    <w:lvl w:ilvl="5" w:tplc="04160005" w:tentative="1">
      <w:start w:val="1"/>
      <w:numFmt w:val="bullet"/>
      <w:lvlText w:val=""/>
      <w:lvlJc w:val="left"/>
      <w:pPr>
        <w:ind w:left="5313" w:hanging="360"/>
      </w:pPr>
      <w:rPr>
        <w:rFonts w:ascii="Wingdings" w:hAnsi="Wingdings" w:hint="default"/>
      </w:rPr>
    </w:lvl>
    <w:lvl w:ilvl="6" w:tplc="04160001" w:tentative="1">
      <w:start w:val="1"/>
      <w:numFmt w:val="bullet"/>
      <w:lvlText w:val=""/>
      <w:lvlJc w:val="left"/>
      <w:pPr>
        <w:ind w:left="6033" w:hanging="360"/>
      </w:pPr>
      <w:rPr>
        <w:rFonts w:ascii="Symbol" w:hAnsi="Symbol" w:hint="default"/>
      </w:rPr>
    </w:lvl>
    <w:lvl w:ilvl="7" w:tplc="04160003" w:tentative="1">
      <w:start w:val="1"/>
      <w:numFmt w:val="bullet"/>
      <w:lvlText w:val="o"/>
      <w:lvlJc w:val="left"/>
      <w:pPr>
        <w:ind w:left="6753" w:hanging="360"/>
      </w:pPr>
      <w:rPr>
        <w:rFonts w:ascii="Courier New" w:hAnsi="Courier New" w:cs="Courier New" w:hint="default"/>
      </w:rPr>
    </w:lvl>
    <w:lvl w:ilvl="8" w:tplc="04160005" w:tentative="1">
      <w:start w:val="1"/>
      <w:numFmt w:val="bullet"/>
      <w:lvlText w:val=""/>
      <w:lvlJc w:val="left"/>
      <w:pPr>
        <w:ind w:left="7473" w:hanging="360"/>
      </w:pPr>
      <w:rPr>
        <w:rFonts w:ascii="Wingdings" w:hAnsi="Wingdings" w:hint="default"/>
      </w:rPr>
    </w:lvl>
  </w:abstractNum>
  <w:abstractNum w:abstractNumId="6" w15:restartNumberingAfterBreak="0">
    <w:nsid w:val="10484172"/>
    <w:multiLevelType w:val="multilevel"/>
    <w:tmpl w:val="7208FD9A"/>
    <w:lvl w:ilvl="0">
      <w:start w:val="1"/>
      <w:numFmt w:val="decimal"/>
      <w:lvlText w:val="%1."/>
      <w:lvlJc w:val="left"/>
      <w:pPr>
        <w:ind w:left="360" w:hanging="360"/>
      </w:pPr>
    </w:lvl>
    <w:lvl w:ilvl="1">
      <w:start w:val="1"/>
      <w:numFmt w:val="decimal"/>
      <w:lvlText w:val="%1.%2."/>
      <w:lvlJc w:val="left"/>
      <w:pPr>
        <w:ind w:left="1567" w:hanging="432"/>
      </w:pPr>
      <w:rPr>
        <w:b/>
        <w:color w:val="auto"/>
      </w:rPr>
    </w:lvl>
    <w:lvl w:ilvl="2">
      <w:start w:val="1"/>
      <w:numFmt w:val="decimal"/>
      <w:lvlText w:val="%1.%2.%3."/>
      <w:lvlJc w:val="left"/>
      <w:pPr>
        <w:ind w:left="1224" w:hanging="504"/>
      </w:pPr>
      <w:rPr>
        <w:b/>
        <w:sz w:val="20"/>
        <w:szCs w:val="2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0FB2414"/>
    <w:multiLevelType w:val="hybridMultilevel"/>
    <w:tmpl w:val="4986EAF4"/>
    <w:lvl w:ilvl="0" w:tplc="A0D227E0">
      <w:start w:val="17"/>
      <w:numFmt w:val="bullet"/>
      <w:lvlText w:val="•"/>
      <w:lvlJc w:val="left"/>
      <w:pPr>
        <w:ind w:left="1413" w:hanging="705"/>
      </w:pPr>
      <w:rPr>
        <w:rFonts w:ascii="Arial" w:eastAsia="Times New Roman" w:hAnsi="Arial" w:cs="Arial" w:hint="default"/>
      </w:rPr>
    </w:lvl>
    <w:lvl w:ilvl="1" w:tplc="04160003" w:tentative="1">
      <w:start w:val="1"/>
      <w:numFmt w:val="bullet"/>
      <w:lvlText w:val="o"/>
      <w:lvlJc w:val="left"/>
      <w:pPr>
        <w:ind w:left="1788" w:hanging="360"/>
      </w:pPr>
      <w:rPr>
        <w:rFonts w:ascii="Courier New" w:hAnsi="Courier New" w:cs="Courier New" w:hint="default"/>
      </w:rPr>
    </w:lvl>
    <w:lvl w:ilvl="2" w:tplc="04160005" w:tentative="1">
      <w:start w:val="1"/>
      <w:numFmt w:val="bullet"/>
      <w:lvlText w:val=""/>
      <w:lvlJc w:val="left"/>
      <w:pPr>
        <w:ind w:left="2508" w:hanging="360"/>
      </w:pPr>
      <w:rPr>
        <w:rFonts w:ascii="Wingdings" w:hAnsi="Wingdings" w:hint="default"/>
      </w:rPr>
    </w:lvl>
    <w:lvl w:ilvl="3" w:tplc="04160001" w:tentative="1">
      <w:start w:val="1"/>
      <w:numFmt w:val="bullet"/>
      <w:lvlText w:val=""/>
      <w:lvlJc w:val="left"/>
      <w:pPr>
        <w:ind w:left="3228" w:hanging="360"/>
      </w:pPr>
      <w:rPr>
        <w:rFonts w:ascii="Symbol" w:hAnsi="Symbol" w:hint="default"/>
      </w:rPr>
    </w:lvl>
    <w:lvl w:ilvl="4" w:tplc="04160003" w:tentative="1">
      <w:start w:val="1"/>
      <w:numFmt w:val="bullet"/>
      <w:lvlText w:val="o"/>
      <w:lvlJc w:val="left"/>
      <w:pPr>
        <w:ind w:left="3948" w:hanging="360"/>
      </w:pPr>
      <w:rPr>
        <w:rFonts w:ascii="Courier New" w:hAnsi="Courier New" w:cs="Courier New" w:hint="default"/>
      </w:rPr>
    </w:lvl>
    <w:lvl w:ilvl="5" w:tplc="04160005" w:tentative="1">
      <w:start w:val="1"/>
      <w:numFmt w:val="bullet"/>
      <w:lvlText w:val=""/>
      <w:lvlJc w:val="left"/>
      <w:pPr>
        <w:ind w:left="4668" w:hanging="360"/>
      </w:pPr>
      <w:rPr>
        <w:rFonts w:ascii="Wingdings" w:hAnsi="Wingdings" w:hint="default"/>
      </w:rPr>
    </w:lvl>
    <w:lvl w:ilvl="6" w:tplc="04160001" w:tentative="1">
      <w:start w:val="1"/>
      <w:numFmt w:val="bullet"/>
      <w:lvlText w:val=""/>
      <w:lvlJc w:val="left"/>
      <w:pPr>
        <w:ind w:left="5388" w:hanging="360"/>
      </w:pPr>
      <w:rPr>
        <w:rFonts w:ascii="Symbol" w:hAnsi="Symbol" w:hint="default"/>
      </w:rPr>
    </w:lvl>
    <w:lvl w:ilvl="7" w:tplc="04160003" w:tentative="1">
      <w:start w:val="1"/>
      <w:numFmt w:val="bullet"/>
      <w:lvlText w:val="o"/>
      <w:lvlJc w:val="left"/>
      <w:pPr>
        <w:ind w:left="6108" w:hanging="360"/>
      </w:pPr>
      <w:rPr>
        <w:rFonts w:ascii="Courier New" w:hAnsi="Courier New" w:cs="Courier New" w:hint="default"/>
      </w:rPr>
    </w:lvl>
    <w:lvl w:ilvl="8" w:tplc="04160005" w:tentative="1">
      <w:start w:val="1"/>
      <w:numFmt w:val="bullet"/>
      <w:lvlText w:val=""/>
      <w:lvlJc w:val="left"/>
      <w:pPr>
        <w:ind w:left="6828" w:hanging="360"/>
      </w:pPr>
      <w:rPr>
        <w:rFonts w:ascii="Wingdings" w:hAnsi="Wingdings" w:hint="default"/>
      </w:rPr>
    </w:lvl>
  </w:abstractNum>
  <w:abstractNum w:abstractNumId="8" w15:restartNumberingAfterBreak="0">
    <w:nsid w:val="18DE36E3"/>
    <w:multiLevelType w:val="multilevel"/>
    <w:tmpl w:val="FE385002"/>
    <w:lvl w:ilvl="0">
      <w:start w:val="3"/>
      <w:numFmt w:val="decimal"/>
      <w:lvlText w:val="%1"/>
      <w:lvlJc w:val="left"/>
      <w:pPr>
        <w:tabs>
          <w:tab w:val="num" w:pos="480"/>
        </w:tabs>
        <w:ind w:left="480" w:hanging="480"/>
      </w:pPr>
      <w:rPr>
        <w:rFonts w:eastAsia="Arial Unicode MS" w:hint="default"/>
      </w:rPr>
    </w:lvl>
    <w:lvl w:ilvl="1">
      <w:start w:val="2"/>
      <w:numFmt w:val="decimal"/>
      <w:lvlText w:val="%1.%2"/>
      <w:lvlJc w:val="left"/>
      <w:pPr>
        <w:tabs>
          <w:tab w:val="num" w:pos="480"/>
        </w:tabs>
        <w:ind w:left="480" w:hanging="480"/>
      </w:pPr>
      <w:rPr>
        <w:rFonts w:eastAsia="Arial Unicode MS" w:hint="default"/>
      </w:rPr>
    </w:lvl>
    <w:lvl w:ilvl="2">
      <w:start w:val="3"/>
      <w:numFmt w:val="decimal"/>
      <w:lvlText w:val="%1.%2.%3"/>
      <w:lvlJc w:val="left"/>
      <w:pPr>
        <w:tabs>
          <w:tab w:val="num" w:pos="720"/>
        </w:tabs>
        <w:ind w:left="720" w:hanging="720"/>
      </w:pPr>
      <w:rPr>
        <w:rFonts w:eastAsia="Arial Unicode MS" w:hint="default"/>
      </w:rPr>
    </w:lvl>
    <w:lvl w:ilvl="3">
      <w:start w:val="1"/>
      <w:numFmt w:val="decimal"/>
      <w:lvlText w:val="%1.%2.%3.%4"/>
      <w:lvlJc w:val="left"/>
      <w:pPr>
        <w:tabs>
          <w:tab w:val="num" w:pos="720"/>
        </w:tabs>
        <w:ind w:left="720" w:hanging="720"/>
      </w:pPr>
      <w:rPr>
        <w:rFonts w:eastAsia="Arial Unicode MS" w:hint="default"/>
      </w:rPr>
    </w:lvl>
    <w:lvl w:ilvl="4">
      <w:start w:val="1"/>
      <w:numFmt w:val="decimal"/>
      <w:lvlText w:val="%1.%2.%3.%4.%5"/>
      <w:lvlJc w:val="left"/>
      <w:pPr>
        <w:tabs>
          <w:tab w:val="num" w:pos="1080"/>
        </w:tabs>
        <w:ind w:left="1080" w:hanging="1080"/>
      </w:pPr>
      <w:rPr>
        <w:rFonts w:eastAsia="Arial Unicode MS" w:hint="default"/>
      </w:rPr>
    </w:lvl>
    <w:lvl w:ilvl="5">
      <w:start w:val="1"/>
      <w:numFmt w:val="decimal"/>
      <w:lvlText w:val="%1.%2.%3.%4.%5.%6"/>
      <w:lvlJc w:val="left"/>
      <w:pPr>
        <w:tabs>
          <w:tab w:val="num" w:pos="1080"/>
        </w:tabs>
        <w:ind w:left="1080" w:hanging="1080"/>
      </w:pPr>
      <w:rPr>
        <w:rFonts w:eastAsia="Arial Unicode MS" w:hint="default"/>
      </w:rPr>
    </w:lvl>
    <w:lvl w:ilvl="6">
      <w:start w:val="1"/>
      <w:numFmt w:val="decimal"/>
      <w:lvlText w:val="%1.%2.%3.%4.%5.%6.%7"/>
      <w:lvlJc w:val="left"/>
      <w:pPr>
        <w:tabs>
          <w:tab w:val="num" w:pos="1440"/>
        </w:tabs>
        <w:ind w:left="1440" w:hanging="1440"/>
      </w:pPr>
      <w:rPr>
        <w:rFonts w:eastAsia="Arial Unicode MS" w:hint="default"/>
      </w:rPr>
    </w:lvl>
    <w:lvl w:ilvl="7">
      <w:start w:val="1"/>
      <w:numFmt w:val="decimal"/>
      <w:lvlText w:val="%1.%2.%3.%4.%5.%6.%7.%8"/>
      <w:lvlJc w:val="left"/>
      <w:pPr>
        <w:tabs>
          <w:tab w:val="num" w:pos="1440"/>
        </w:tabs>
        <w:ind w:left="1440" w:hanging="1440"/>
      </w:pPr>
      <w:rPr>
        <w:rFonts w:eastAsia="Arial Unicode MS" w:hint="default"/>
      </w:rPr>
    </w:lvl>
    <w:lvl w:ilvl="8">
      <w:start w:val="1"/>
      <w:numFmt w:val="decimal"/>
      <w:lvlText w:val="%1.%2.%3.%4.%5.%6.%7.%8.%9"/>
      <w:lvlJc w:val="left"/>
      <w:pPr>
        <w:tabs>
          <w:tab w:val="num" w:pos="1800"/>
        </w:tabs>
        <w:ind w:left="1800" w:hanging="1800"/>
      </w:pPr>
      <w:rPr>
        <w:rFonts w:eastAsia="Arial Unicode MS" w:hint="default"/>
      </w:rPr>
    </w:lvl>
  </w:abstractNum>
  <w:abstractNum w:abstractNumId="9" w15:restartNumberingAfterBreak="0">
    <w:nsid w:val="1A5E366F"/>
    <w:multiLevelType w:val="multilevel"/>
    <w:tmpl w:val="171A81A0"/>
    <w:lvl w:ilvl="0">
      <w:start w:val="6"/>
      <w:numFmt w:val="decimal"/>
      <w:lvlText w:val="%1."/>
      <w:lvlJc w:val="left"/>
      <w:pPr>
        <w:ind w:left="360" w:hanging="360"/>
      </w:pPr>
    </w:lvl>
    <w:lvl w:ilvl="1">
      <w:start w:val="1"/>
      <w:numFmt w:val="decimal"/>
      <w:lvlText w:val="%1.%2."/>
      <w:lvlJc w:val="left"/>
      <w:pPr>
        <w:ind w:left="785" w:hanging="360"/>
      </w:pPr>
    </w:lvl>
    <w:lvl w:ilvl="2">
      <w:start w:val="1"/>
      <w:numFmt w:val="decimal"/>
      <w:lvlText w:val="%1.%2.%3."/>
      <w:lvlJc w:val="left"/>
      <w:pPr>
        <w:ind w:left="1570" w:hanging="720"/>
      </w:pPr>
    </w:lvl>
    <w:lvl w:ilvl="3">
      <w:start w:val="1"/>
      <w:numFmt w:val="decimal"/>
      <w:lvlText w:val="%1.%2.%3.%4."/>
      <w:lvlJc w:val="left"/>
      <w:pPr>
        <w:ind w:left="1995" w:hanging="720"/>
      </w:pPr>
    </w:lvl>
    <w:lvl w:ilvl="4">
      <w:start w:val="1"/>
      <w:numFmt w:val="decimal"/>
      <w:lvlText w:val="%1.%2.%3.%4.%5."/>
      <w:lvlJc w:val="left"/>
      <w:pPr>
        <w:ind w:left="2780" w:hanging="1080"/>
      </w:pPr>
    </w:lvl>
    <w:lvl w:ilvl="5">
      <w:start w:val="1"/>
      <w:numFmt w:val="decimal"/>
      <w:lvlText w:val="%1.%2.%3.%4.%5.%6."/>
      <w:lvlJc w:val="left"/>
      <w:pPr>
        <w:ind w:left="3205" w:hanging="1080"/>
      </w:pPr>
    </w:lvl>
    <w:lvl w:ilvl="6">
      <w:start w:val="1"/>
      <w:numFmt w:val="decimal"/>
      <w:lvlText w:val="%1.%2.%3.%4.%5.%6.%7."/>
      <w:lvlJc w:val="left"/>
      <w:pPr>
        <w:ind w:left="3990" w:hanging="1440"/>
      </w:pPr>
    </w:lvl>
    <w:lvl w:ilvl="7">
      <w:start w:val="1"/>
      <w:numFmt w:val="decimal"/>
      <w:lvlText w:val="%1.%2.%3.%4.%5.%6.%7.%8."/>
      <w:lvlJc w:val="left"/>
      <w:pPr>
        <w:ind w:left="4415" w:hanging="1440"/>
      </w:pPr>
    </w:lvl>
    <w:lvl w:ilvl="8">
      <w:start w:val="1"/>
      <w:numFmt w:val="decimal"/>
      <w:lvlText w:val="%1.%2.%3.%4.%5.%6.%7.%8.%9."/>
      <w:lvlJc w:val="left"/>
      <w:pPr>
        <w:ind w:left="5200" w:hanging="1800"/>
      </w:pPr>
    </w:lvl>
  </w:abstractNum>
  <w:abstractNum w:abstractNumId="10" w15:restartNumberingAfterBreak="0">
    <w:nsid w:val="1CE41DDD"/>
    <w:multiLevelType w:val="multilevel"/>
    <w:tmpl w:val="AA7AA012"/>
    <w:lvl w:ilvl="0">
      <w:start w:val="7"/>
      <w:numFmt w:val="decimal"/>
      <w:suff w:val="space"/>
      <w:lvlText w:val="%1."/>
      <w:lvlJc w:val="left"/>
      <w:pPr>
        <w:ind w:left="0" w:firstLine="0"/>
      </w:pPr>
      <w:rPr>
        <w:rFonts w:hint="default"/>
        <w:b/>
        <w:i w:val="0"/>
      </w:rPr>
    </w:lvl>
    <w:lvl w:ilvl="1">
      <w:start w:val="1"/>
      <w:numFmt w:val="decimal"/>
      <w:suff w:val="space"/>
      <w:lvlText w:val="%1.%2."/>
      <w:lvlJc w:val="left"/>
      <w:pPr>
        <w:ind w:left="993" w:firstLine="0"/>
      </w:pPr>
      <w:rPr>
        <w:rFonts w:ascii="Arial" w:hAnsi="Arial" w:cs="Arial" w:hint="default"/>
        <w:b w:val="0"/>
        <w:i w:val="0"/>
        <w:color w:val="auto"/>
        <w:sz w:val="20"/>
        <w:szCs w:val="20"/>
      </w:rPr>
    </w:lvl>
    <w:lvl w:ilvl="2">
      <w:start w:val="1"/>
      <w:numFmt w:val="decimal"/>
      <w:suff w:val="space"/>
      <w:lvlText w:val="%1.%2.%3."/>
      <w:lvlJc w:val="left"/>
      <w:pPr>
        <w:ind w:left="1418" w:firstLine="0"/>
      </w:pPr>
      <w:rPr>
        <w:rFonts w:hint="default"/>
        <w:b w:val="0"/>
        <w:i w:val="0"/>
      </w:rPr>
    </w:lvl>
    <w:lvl w:ilvl="3">
      <w:start w:val="1"/>
      <w:numFmt w:val="decimal"/>
      <w:suff w:val="space"/>
      <w:lvlText w:val="%1.%2.%3.%4."/>
      <w:lvlJc w:val="left"/>
      <w:pPr>
        <w:ind w:left="851" w:firstLine="0"/>
      </w:pPr>
      <w:rPr>
        <w:rFonts w:hint="default"/>
        <w:b w:val="0"/>
        <w:bCs/>
        <w:i w:val="0"/>
      </w:rPr>
    </w:lvl>
    <w:lvl w:ilvl="4">
      <w:start w:val="1"/>
      <w:numFmt w:val="decimal"/>
      <w:suff w:val="space"/>
      <w:lvlText w:val="%1.%2.%3.%4.%5."/>
      <w:lvlJc w:val="left"/>
      <w:pPr>
        <w:ind w:left="1134" w:firstLine="0"/>
      </w:pPr>
      <w:rPr>
        <w:rFonts w:hint="default"/>
        <w:b/>
        <w:i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1" w15:restartNumberingAfterBreak="0">
    <w:nsid w:val="1FA125A0"/>
    <w:multiLevelType w:val="hybridMultilevel"/>
    <w:tmpl w:val="444C9DE2"/>
    <w:lvl w:ilvl="0" w:tplc="A0D227E0">
      <w:start w:val="17"/>
      <w:numFmt w:val="bullet"/>
      <w:lvlText w:val="•"/>
      <w:lvlJc w:val="left"/>
      <w:pPr>
        <w:ind w:left="2406" w:hanging="705"/>
      </w:pPr>
      <w:rPr>
        <w:rFonts w:ascii="Arial" w:eastAsia="Times New Roman" w:hAnsi="Arial" w:cs="Arial" w:hint="default"/>
      </w:rPr>
    </w:lvl>
    <w:lvl w:ilvl="1" w:tplc="04160003" w:tentative="1">
      <w:start w:val="1"/>
      <w:numFmt w:val="bullet"/>
      <w:lvlText w:val="o"/>
      <w:lvlJc w:val="left"/>
      <w:pPr>
        <w:ind w:left="2433" w:hanging="360"/>
      </w:pPr>
      <w:rPr>
        <w:rFonts w:ascii="Courier New" w:hAnsi="Courier New" w:cs="Courier New" w:hint="default"/>
      </w:rPr>
    </w:lvl>
    <w:lvl w:ilvl="2" w:tplc="04160005" w:tentative="1">
      <w:start w:val="1"/>
      <w:numFmt w:val="bullet"/>
      <w:lvlText w:val=""/>
      <w:lvlJc w:val="left"/>
      <w:pPr>
        <w:ind w:left="3153" w:hanging="360"/>
      </w:pPr>
      <w:rPr>
        <w:rFonts w:ascii="Wingdings" w:hAnsi="Wingdings" w:hint="default"/>
      </w:rPr>
    </w:lvl>
    <w:lvl w:ilvl="3" w:tplc="04160001" w:tentative="1">
      <w:start w:val="1"/>
      <w:numFmt w:val="bullet"/>
      <w:lvlText w:val=""/>
      <w:lvlJc w:val="left"/>
      <w:pPr>
        <w:ind w:left="3873" w:hanging="360"/>
      </w:pPr>
      <w:rPr>
        <w:rFonts w:ascii="Symbol" w:hAnsi="Symbol" w:hint="default"/>
      </w:rPr>
    </w:lvl>
    <w:lvl w:ilvl="4" w:tplc="04160003" w:tentative="1">
      <w:start w:val="1"/>
      <w:numFmt w:val="bullet"/>
      <w:lvlText w:val="o"/>
      <w:lvlJc w:val="left"/>
      <w:pPr>
        <w:ind w:left="4593" w:hanging="360"/>
      </w:pPr>
      <w:rPr>
        <w:rFonts w:ascii="Courier New" w:hAnsi="Courier New" w:cs="Courier New" w:hint="default"/>
      </w:rPr>
    </w:lvl>
    <w:lvl w:ilvl="5" w:tplc="04160005" w:tentative="1">
      <w:start w:val="1"/>
      <w:numFmt w:val="bullet"/>
      <w:lvlText w:val=""/>
      <w:lvlJc w:val="left"/>
      <w:pPr>
        <w:ind w:left="5313" w:hanging="360"/>
      </w:pPr>
      <w:rPr>
        <w:rFonts w:ascii="Wingdings" w:hAnsi="Wingdings" w:hint="default"/>
      </w:rPr>
    </w:lvl>
    <w:lvl w:ilvl="6" w:tplc="04160001" w:tentative="1">
      <w:start w:val="1"/>
      <w:numFmt w:val="bullet"/>
      <w:lvlText w:val=""/>
      <w:lvlJc w:val="left"/>
      <w:pPr>
        <w:ind w:left="6033" w:hanging="360"/>
      </w:pPr>
      <w:rPr>
        <w:rFonts w:ascii="Symbol" w:hAnsi="Symbol" w:hint="default"/>
      </w:rPr>
    </w:lvl>
    <w:lvl w:ilvl="7" w:tplc="04160003" w:tentative="1">
      <w:start w:val="1"/>
      <w:numFmt w:val="bullet"/>
      <w:lvlText w:val="o"/>
      <w:lvlJc w:val="left"/>
      <w:pPr>
        <w:ind w:left="6753" w:hanging="360"/>
      </w:pPr>
      <w:rPr>
        <w:rFonts w:ascii="Courier New" w:hAnsi="Courier New" w:cs="Courier New" w:hint="default"/>
      </w:rPr>
    </w:lvl>
    <w:lvl w:ilvl="8" w:tplc="04160005" w:tentative="1">
      <w:start w:val="1"/>
      <w:numFmt w:val="bullet"/>
      <w:lvlText w:val=""/>
      <w:lvlJc w:val="left"/>
      <w:pPr>
        <w:ind w:left="7473" w:hanging="360"/>
      </w:pPr>
      <w:rPr>
        <w:rFonts w:ascii="Wingdings" w:hAnsi="Wingdings" w:hint="default"/>
      </w:rPr>
    </w:lvl>
  </w:abstractNum>
  <w:abstractNum w:abstractNumId="12" w15:restartNumberingAfterBreak="0">
    <w:nsid w:val="255D0C8F"/>
    <w:multiLevelType w:val="hybridMultilevel"/>
    <w:tmpl w:val="DBBEAF7C"/>
    <w:lvl w:ilvl="0" w:tplc="04160013">
      <w:start w:val="1"/>
      <w:numFmt w:val="upperRoman"/>
      <w:lvlText w:val="%1."/>
      <w:lvlJc w:val="right"/>
      <w:pPr>
        <w:ind w:left="2029" w:hanging="360"/>
      </w:pPr>
    </w:lvl>
    <w:lvl w:ilvl="1" w:tplc="04160019" w:tentative="1">
      <w:start w:val="1"/>
      <w:numFmt w:val="lowerLetter"/>
      <w:lvlText w:val="%2."/>
      <w:lvlJc w:val="left"/>
      <w:pPr>
        <w:ind w:left="2749" w:hanging="360"/>
      </w:pPr>
    </w:lvl>
    <w:lvl w:ilvl="2" w:tplc="0416001B" w:tentative="1">
      <w:start w:val="1"/>
      <w:numFmt w:val="lowerRoman"/>
      <w:lvlText w:val="%3."/>
      <w:lvlJc w:val="right"/>
      <w:pPr>
        <w:ind w:left="3469" w:hanging="180"/>
      </w:pPr>
    </w:lvl>
    <w:lvl w:ilvl="3" w:tplc="0416000F" w:tentative="1">
      <w:start w:val="1"/>
      <w:numFmt w:val="decimal"/>
      <w:lvlText w:val="%4."/>
      <w:lvlJc w:val="left"/>
      <w:pPr>
        <w:ind w:left="4189" w:hanging="360"/>
      </w:pPr>
    </w:lvl>
    <w:lvl w:ilvl="4" w:tplc="04160019" w:tentative="1">
      <w:start w:val="1"/>
      <w:numFmt w:val="lowerLetter"/>
      <w:lvlText w:val="%5."/>
      <w:lvlJc w:val="left"/>
      <w:pPr>
        <w:ind w:left="4909" w:hanging="360"/>
      </w:pPr>
    </w:lvl>
    <w:lvl w:ilvl="5" w:tplc="0416001B" w:tentative="1">
      <w:start w:val="1"/>
      <w:numFmt w:val="lowerRoman"/>
      <w:lvlText w:val="%6."/>
      <w:lvlJc w:val="right"/>
      <w:pPr>
        <w:ind w:left="5629" w:hanging="180"/>
      </w:pPr>
    </w:lvl>
    <w:lvl w:ilvl="6" w:tplc="0416000F" w:tentative="1">
      <w:start w:val="1"/>
      <w:numFmt w:val="decimal"/>
      <w:lvlText w:val="%7."/>
      <w:lvlJc w:val="left"/>
      <w:pPr>
        <w:ind w:left="6349" w:hanging="360"/>
      </w:pPr>
    </w:lvl>
    <w:lvl w:ilvl="7" w:tplc="04160019" w:tentative="1">
      <w:start w:val="1"/>
      <w:numFmt w:val="lowerLetter"/>
      <w:lvlText w:val="%8."/>
      <w:lvlJc w:val="left"/>
      <w:pPr>
        <w:ind w:left="7069" w:hanging="360"/>
      </w:pPr>
    </w:lvl>
    <w:lvl w:ilvl="8" w:tplc="0416001B" w:tentative="1">
      <w:start w:val="1"/>
      <w:numFmt w:val="lowerRoman"/>
      <w:lvlText w:val="%9."/>
      <w:lvlJc w:val="right"/>
      <w:pPr>
        <w:ind w:left="7789" w:hanging="180"/>
      </w:pPr>
    </w:lvl>
  </w:abstractNum>
  <w:abstractNum w:abstractNumId="13" w15:restartNumberingAfterBreak="0">
    <w:nsid w:val="26A8445E"/>
    <w:multiLevelType w:val="multilevel"/>
    <w:tmpl w:val="E362E1BA"/>
    <w:lvl w:ilvl="0">
      <w:start w:val="15"/>
      <w:numFmt w:val="decimal"/>
      <w:lvlText w:val="%1"/>
      <w:lvlJc w:val="left"/>
      <w:pPr>
        <w:ind w:left="435" w:hanging="435"/>
      </w:pPr>
      <w:rPr>
        <w:rFonts w:hint="default"/>
      </w:rPr>
    </w:lvl>
    <w:lvl w:ilvl="1">
      <w:start w:val="1"/>
      <w:numFmt w:val="decimal"/>
      <w:lvlText w:val="%1.%2"/>
      <w:lvlJc w:val="left"/>
      <w:pPr>
        <w:ind w:left="1713" w:hanging="72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4059" w:hanging="1080"/>
      </w:pPr>
      <w:rPr>
        <w:rFonts w:hint="default"/>
      </w:rPr>
    </w:lvl>
    <w:lvl w:ilvl="4">
      <w:start w:val="1"/>
      <w:numFmt w:val="decimal"/>
      <w:lvlText w:val="%1.%2.%3.%4.%5"/>
      <w:lvlJc w:val="left"/>
      <w:pPr>
        <w:ind w:left="5412" w:hanging="1440"/>
      </w:pPr>
      <w:rPr>
        <w:rFonts w:hint="default"/>
      </w:rPr>
    </w:lvl>
    <w:lvl w:ilvl="5">
      <w:start w:val="1"/>
      <w:numFmt w:val="decimal"/>
      <w:lvlText w:val="%1.%2.%3.%4.%5.%6"/>
      <w:lvlJc w:val="left"/>
      <w:pPr>
        <w:ind w:left="6405" w:hanging="1440"/>
      </w:pPr>
      <w:rPr>
        <w:rFonts w:hint="default"/>
      </w:rPr>
    </w:lvl>
    <w:lvl w:ilvl="6">
      <w:start w:val="1"/>
      <w:numFmt w:val="decimal"/>
      <w:lvlText w:val="%1.%2.%3.%4.%5.%6.%7"/>
      <w:lvlJc w:val="left"/>
      <w:pPr>
        <w:ind w:left="7758" w:hanging="1800"/>
      </w:pPr>
      <w:rPr>
        <w:rFonts w:hint="default"/>
      </w:rPr>
    </w:lvl>
    <w:lvl w:ilvl="7">
      <w:start w:val="1"/>
      <w:numFmt w:val="decimal"/>
      <w:lvlText w:val="%1.%2.%3.%4.%5.%6.%7.%8"/>
      <w:lvlJc w:val="left"/>
      <w:pPr>
        <w:ind w:left="8751" w:hanging="1800"/>
      </w:pPr>
      <w:rPr>
        <w:rFonts w:hint="default"/>
      </w:rPr>
    </w:lvl>
    <w:lvl w:ilvl="8">
      <w:start w:val="1"/>
      <w:numFmt w:val="decimal"/>
      <w:lvlText w:val="%1.%2.%3.%4.%5.%6.%7.%8.%9"/>
      <w:lvlJc w:val="left"/>
      <w:pPr>
        <w:ind w:left="10104" w:hanging="2160"/>
      </w:pPr>
      <w:rPr>
        <w:rFonts w:hint="default"/>
      </w:rPr>
    </w:lvl>
  </w:abstractNum>
  <w:abstractNum w:abstractNumId="14" w15:restartNumberingAfterBreak="0">
    <w:nsid w:val="270D6882"/>
    <w:multiLevelType w:val="multilevel"/>
    <w:tmpl w:val="6EA40392"/>
    <w:lvl w:ilvl="0">
      <w:start w:val="2"/>
      <w:numFmt w:val="decimal"/>
      <w:suff w:val="space"/>
      <w:lvlText w:val="%1."/>
      <w:lvlJc w:val="left"/>
      <w:pPr>
        <w:ind w:left="0" w:firstLine="0"/>
      </w:pPr>
      <w:rPr>
        <w:rFonts w:hint="default"/>
        <w:b/>
        <w:i w:val="0"/>
      </w:rPr>
    </w:lvl>
    <w:lvl w:ilvl="1">
      <w:start w:val="1"/>
      <w:numFmt w:val="decimal"/>
      <w:suff w:val="space"/>
      <w:lvlText w:val="%1.%2."/>
      <w:lvlJc w:val="left"/>
      <w:pPr>
        <w:ind w:left="993" w:firstLine="0"/>
      </w:pPr>
      <w:rPr>
        <w:rFonts w:hint="default"/>
        <w:b/>
        <w:i w:val="0"/>
        <w:color w:val="auto"/>
      </w:rPr>
    </w:lvl>
    <w:lvl w:ilvl="2">
      <w:start w:val="1"/>
      <w:numFmt w:val="decimal"/>
      <w:suff w:val="space"/>
      <w:lvlText w:val="%1.%2.%3."/>
      <w:lvlJc w:val="left"/>
      <w:pPr>
        <w:ind w:left="567" w:firstLine="0"/>
      </w:pPr>
      <w:rPr>
        <w:rFonts w:hint="default"/>
        <w:b/>
        <w:i w:val="0"/>
      </w:rPr>
    </w:lvl>
    <w:lvl w:ilvl="3">
      <w:start w:val="1"/>
      <w:numFmt w:val="decimal"/>
      <w:suff w:val="space"/>
      <w:lvlText w:val="%1.%2.%3.%4."/>
      <w:lvlJc w:val="left"/>
      <w:pPr>
        <w:ind w:left="851" w:firstLine="0"/>
      </w:pPr>
      <w:rPr>
        <w:rFonts w:hint="default"/>
        <w:b/>
        <w:i w:val="0"/>
      </w:rPr>
    </w:lvl>
    <w:lvl w:ilvl="4">
      <w:start w:val="1"/>
      <w:numFmt w:val="decimal"/>
      <w:suff w:val="space"/>
      <w:lvlText w:val="%1.%2.%3.%4.%5."/>
      <w:lvlJc w:val="left"/>
      <w:pPr>
        <w:ind w:left="1134" w:firstLine="0"/>
      </w:pPr>
      <w:rPr>
        <w:rFonts w:hint="default"/>
        <w:b/>
        <w:i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5" w15:restartNumberingAfterBreak="0">
    <w:nsid w:val="2B49443C"/>
    <w:multiLevelType w:val="hybridMultilevel"/>
    <w:tmpl w:val="EC785DD0"/>
    <w:lvl w:ilvl="0" w:tplc="A0D227E0">
      <w:start w:val="17"/>
      <w:numFmt w:val="bullet"/>
      <w:lvlText w:val="•"/>
      <w:lvlJc w:val="left"/>
      <w:pPr>
        <w:ind w:left="720" w:hanging="360"/>
      </w:pPr>
      <w:rPr>
        <w:rFonts w:ascii="Arial" w:eastAsia="Times New Roman" w:hAnsi="Arial" w:cs="Arial" w:hint="default"/>
      </w:rPr>
    </w:lvl>
    <w:lvl w:ilvl="1" w:tplc="04160003">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6" w15:restartNumberingAfterBreak="0">
    <w:nsid w:val="2B9A645D"/>
    <w:multiLevelType w:val="multilevel"/>
    <w:tmpl w:val="B7C6BBC0"/>
    <w:lvl w:ilvl="0">
      <w:start w:val="14"/>
      <w:numFmt w:val="decimal"/>
      <w:lvlText w:val="%1"/>
      <w:lvlJc w:val="left"/>
      <w:pPr>
        <w:ind w:left="435" w:hanging="435"/>
      </w:pPr>
      <w:rPr>
        <w:rFonts w:hint="default"/>
      </w:rPr>
    </w:lvl>
    <w:lvl w:ilvl="1">
      <w:start w:val="4"/>
      <w:numFmt w:val="decimal"/>
      <w:lvlText w:val="%1.%2"/>
      <w:lvlJc w:val="left"/>
      <w:pPr>
        <w:ind w:left="1713" w:hanging="72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4059" w:hanging="1080"/>
      </w:pPr>
      <w:rPr>
        <w:rFonts w:hint="default"/>
      </w:rPr>
    </w:lvl>
    <w:lvl w:ilvl="4">
      <w:start w:val="1"/>
      <w:numFmt w:val="decimal"/>
      <w:lvlText w:val="%1.%2.%3.%4.%5"/>
      <w:lvlJc w:val="left"/>
      <w:pPr>
        <w:ind w:left="5412" w:hanging="1440"/>
      </w:pPr>
      <w:rPr>
        <w:rFonts w:hint="default"/>
      </w:rPr>
    </w:lvl>
    <w:lvl w:ilvl="5">
      <w:start w:val="1"/>
      <w:numFmt w:val="decimal"/>
      <w:lvlText w:val="%1.%2.%3.%4.%5.%6"/>
      <w:lvlJc w:val="left"/>
      <w:pPr>
        <w:ind w:left="6405" w:hanging="1440"/>
      </w:pPr>
      <w:rPr>
        <w:rFonts w:hint="default"/>
      </w:rPr>
    </w:lvl>
    <w:lvl w:ilvl="6">
      <w:start w:val="1"/>
      <w:numFmt w:val="decimal"/>
      <w:lvlText w:val="%1.%2.%3.%4.%5.%6.%7"/>
      <w:lvlJc w:val="left"/>
      <w:pPr>
        <w:ind w:left="7758" w:hanging="1800"/>
      </w:pPr>
      <w:rPr>
        <w:rFonts w:hint="default"/>
      </w:rPr>
    </w:lvl>
    <w:lvl w:ilvl="7">
      <w:start w:val="1"/>
      <w:numFmt w:val="decimal"/>
      <w:lvlText w:val="%1.%2.%3.%4.%5.%6.%7.%8"/>
      <w:lvlJc w:val="left"/>
      <w:pPr>
        <w:ind w:left="8751" w:hanging="1800"/>
      </w:pPr>
      <w:rPr>
        <w:rFonts w:hint="default"/>
      </w:rPr>
    </w:lvl>
    <w:lvl w:ilvl="8">
      <w:start w:val="1"/>
      <w:numFmt w:val="decimal"/>
      <w:lvlText w:val="%1.%2.%3.%4.%5.%6.%7.%8.%9"/>
      <w:lvlJc w:val="left"/>
      <w:pPr>
        <w:ind w:left="10104" w:hanging="2160"/>
      </w:pPr>
      <w:rPr>
        <w:rFonts w:hint="default"/>
      </w:rPr>
    </w:lvl>
  </w:abstractNum>
  <w:abstractNum w:abstractNumId="17" w15:restartNumberingAfterBreak="0">
    <w:nsid w:val="30C81A75"/>
    <w:multiLevelType w:val="multilevel"/>
    <w:tmpl w:val="D680A05A"/>
    <w:lvl w:ilvl="0">
      <w:start w:val="6"/>
      <w:numFmt w:val="decimal"/>
      <w:suff w:val="space"/>
      <w:lvlText w:val="%1."/>
      <w:lvlJc w:val="left"/>
      <w:pPr>
        <w:ind w:left="0" w:firstLine="0"/>
      </w:pPr>
      <w:rPr>
        <w:rFonts w:hint="default"/>
        <w:b/>
        <w:i w:val="0"/>
      </w:rPr>
    </w:lvl>
    <w:lvl w:ilvl="1">
      <w:start w:val="1"/>
      <w:numFmt w:val="decimal"/>
      <w:suff w:val="space"/>
      <w:lvlText w:val="%1.%2."/>
      <w:lvlJc w:val="left"/>
      <w:pPr>
        <w:ind w:left="993" w:firstLine="0"/>
      </w:pPr>
      <w:rPr>
        <w:rFonts w:ascii="Arial" w:hAnsi="Arial" w:cs="Arial" w:hint="default"/>
        <w:b w:val="0"/>
        <w:i w:val="0"/>
        <w:color w:val="auto"/>
        <w:sz w:val="20"/>
        <w:szCs w:val="20"/>
      </w:rPr>
    </w:lvl>
    <w:lvl w:ilvl="2">
      <w:start w:val="1"/>
      <w:numFmt w:val="decimal"/>
      <w:suff w:val="space"/>
      <w:lvlText w:val="%1.%2.%3."/>
      <w:lvlJc w:val="left"/>
      <w:pPr>
        <w:ind w:left="1418" w:firstLine="0"/>
      </w:pPr>
      <w:rPr>
        <w:rFonts w:hint="default"/>
        <w:b w:val="0"/>
        <w:i w:val="0"/>
      </w:rPr>
    </w:lvl>
    <w:lvl w:ilvl="3">
      <w:start w:val="1"/>
      <w:numFmt w:val="decimal"/>
      <w:suff w:val="space"/>
      <w:lvlText w:val="%1.%2.%3.%4."/>
      <w:lvlJc w:val="left"/>
      <w:pPr>
        <w:ind w:left="851" w:firstLine="0"/>
      </w:pPr>
      <w:rPr>
        <w:rFonts w:hint="default"/>
        <w:b w:val="0"/>
        <w:bCs/>
        <w:i w:val="0"/>
      </w:rPr>
    </w:lvl>
    <w:lvl w:ilvl="4">
      <w:start w:val="1"/>
      <w:numFmt w:val="decimal"/>
      <w:suff w:val="space"/>
      <w:lvlText w:val="%1.%2.%3.%4.%5."/>
      <w:lvlJc w:val="left"/>
      <w:pPr>
        <w:ind w:left="1134" w:firstLine="0"/>
      </w:pPr>
      <w:rPr>
        <w:rFonts w:hint="default"/>
        <w:b/>
        <w:i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8" w15:restartNumberingAfterBreak="0">
    <w:nsid w:val="331D0B4A"/>
    <w:multiLevelType w:val="multilevel"/>
    <w:tmpl w:val="A1BE6170"/>
    <w:lvl w:ilvl="0">
      <w:start w:val="14"/>
      <w:numFmt w:val="decimal"/>
      <w:lvlText w:val="%1"/>
      <w:lvlJc w:val="left"/>
      <w:pPr>
        <w:ind w:left="525" w:hanging="525"/>
      </w:pPr>
      <w:rPr>
        <w:rFonts w:cs="Arial" w:hint="default"/>
        <w:sz w:val="24"/>
      </w:rPr>
    </w:lvl>
    <w:lvl w:ilvl="1">
      <w:start w:val="1"/>
      <w:numFmt w:val="decimal"/>
      <w:lvlText w:val="%1.%2"/>
      <w:lvlJc w:val="left"/>
      <w:pPr>
        <w:ind w:left="1713" w:hanging="720"/>
      </w:pPr>
      <w:rPr>
        <w:rFonts w:cs="Arial" w:hint="default"/>
        <w:sz w:val="24"/>
      </w:rPr>
    </w:lvl>
    <w:lvl w:ilvl="2">
      <w:start w:val="1"/>
      <w:numFmt w:val="decimal"/>
      <w:lvlText w:val="%1.%2.%3"/>
      <w:lvlJc w:val="left"/>
      <w:pPr>
        <w:ind w:left="2706" w:hanging="720"/>
      </w:pPr>
      <w:rPr>
        <w:rFonts w:cs="Arial" w:hint="default"/>
        <w:sz w:val="24"/>
      </w:rPr>
    </w:lvl>
    <w:lvl w:ilvl="3">
      <w:start w:val="1"/>
      <w:numFmt w:val="decimal"/>
      <w:lvlText w:val="%1.%2.%3.%4"/>
      <w:lvlJc w:val="left"/>
      <w:pPr>
        <w:ind w:left="4059" w:hanging="1080"/>
      </w:pPr>
      <w:rPr>
        <w:rFonts w:cs="Arial" w:hint="default"/>
        <w:sz w:val="24"/>
      </w:rPr>
    </w:lvl>
    <w:lvl w:ilvl="4">
      <w:start w:val="1"/>
      <w:numFmt w:val="decimal"/>
      <w:lvlText w:val="%1.%2.%3.%4.%5"/>
      <w:lvlJc w:val="left"/>
      <w:pPr>
        <w:ind w:left="5412" w:hanging="1440"/>
      </w:pPr>
      <w:rPr>
        <w:rFonts w:cs="Arial" w:hint="default"/>
        <w:sz w:val="24"/>
      </w:rPr>
    </w:lvl>
    <w:lvl w:ilvl="5">
      <w:start w:val="1"/>
      <w:numFmt w:val="decimal"/>
      <w:lvlText w:val="%1.%2.%3.%4.%5.%6"/>
      <w:lvlJc w:val="left"/>
      <w:pPr>
        <w:ind w:left="6405" w:hanging="1440"/>
      </w:pPr>
      <w:rPr>
        <w:rFonts w:cs="Arial" w:hint="default"/>
        <w:sz w:val="24"/>
      </w:rPr>
    </w:lvl>
    <w:lvl w:ilvl="6">
      <w:start w:val="1"/>
      <w:numFmt w:val="decimal"/>
      <w:lvlText w:val="%1.%2.%3.%4.%5.%6.%7"/>
      <w:lvlJc w:val="left"/>
      <w:pPr>
        <w:ind w:left="7758" w:hanging="1800"/>
      </w:pPr>
      <w:rPr>
        <w:rFonts w:cs="Arial" w:hint="default"/>
        <w:sz w:val="24"/>
      </w:rPr>
    </w:lvl>
    <w:lvl w:ilvl="7">
      <w:start w:val="1"/>
      <w:numFmt w:val="decimal"/>
      <w:lvlText w:val="%1.%2.%3.%4.%5.%6.%7.%8"/>
      <w:lvlJc w:val="left"/>
      <w:pPr>
        <w:ind w:left="8751" w:hanging="1800"/>
      </w:pPr>
      <w:rPr>
        <w:rFonts w:cs="Arial" w:hint="default"/>
        <w:sz w:val="24"/>
      </w:rPr>
    </w:lvl>
    <w:lvl w:ilvl="8">
      <w:start w:val="1"/>
      <w:numFmt w:val="decimal"/>
      <w:lvlText w:val="%1.%2.%3.%4.%5.%6.%7.%8.%9"/>
      <w:lvlJc w:val="left"/>
      <w:pPr>
        <w:ind w:left="10104" w:hanging="2160"/>
      </w:pPr>
      <w:rPr>
        <w:rFonts w:cs="Arial" w:hint="default"/>
        <w:sz w:val="24"/>
      </w:rPr>
    </w:lvl>
  </w:abstractNum>
  <w:abstractNum w:abstractNumId="19" w15:restartNumberingAfterBreak="0">
    <w:nsid w:val="37CF43EA"/>
    <w:multiLevelType w:val="multilevel"/>
    <w:tmpl w:val="5A200B0E"/>
    <w:lvl w:ilvl="0">
      <w:start w:val="12"/>
      <w:numFmt w:val="decimal"/>
      <w:suff w:val="space"/>
      <w:lvlText w:val="%1."/>
      <w:lvlJc w:val="left"/>
      <w:pPr>
        <w:ind w:left="0" w:firstLine="0"/>
      </w:pPr>
      <w:rPr>
        <w:rFonts w:hint="default"/>
        <w:b/>
        <w:i w:val="0"/>
      </w:rPr>
    </w:lvl>
    <w:lvl w:ilvl="1">
      <w:start w:val="6"/>
      <w:numFmt w:val="decimal"/>
      <w:suff w:val="space"/>
      <w:lvlText w:val="%1.%2."/>
      <w:lvlJc w:val="left"/>
      <w:pPr>
        <w:ind w:left="993" w:firstLine="0"/>
      </w:pPr>
      <w:rPr>
        <w:rFonts w:hint="default"/>
        <w:b/>
        <w:i w:val="0"/>
        <w:color w:val="auto"/>
        <w:sz w:val="20"/>
        <w:szCs w:val="20"/>
      </w:rPr>
    </w:lvl>
    <w:lvl w:ilvl="2">
      <w:start w:val="1"/>
      <w:numFmt w:val="decimal"/>
      <w:suff w:val="space"/>
      <w:lvlText w:val="%1.%2.%3."/>
      <w:lvlJc w:val="left"/>
      <w:pPr>
        <w:ind w:left="567" w:firstLine="0"/>
      </w:pPr>
      <w:rPr>
        <w:rFonts w:hint="default"/>
        <w:b/>
        <w:i w:val="0"/>
      </w:rPr>
    </w:lvl>
    <w:lvl w:ilvl="3">
      <w:start w:val="1"/>
      <w:numFmt w:val="decimal"/>
      <w:suff w:val="space"/>
      <w:lvlText w:val="%1.%2.%3.%4."/>
      <w:lvlJc w:val="left"/>
      <w:pPr>
        <w:ind w:left="851" w:firstLine="0"/>
      </w:pPr>
      <w:rPr>
        <w:rFonts w:hint="default"/>
        <w:b/>
        <w:i w:val="0"/>
      </w:rPr>
    </w:lvl>
    <w:lvl w:ilvl="4">
      <w:start w:val="1"/>
      <w:numFmt w:val="decimal"/>
      <w:suff w:val="space"/>
      <w:lvlText w:val="%1.%2.%3.%4.%5."/>
      <w:lvlJc w:val="left"/>
      <w:pPr>
        <w:ind w:left="1134" w:firstLine="0"/>
      </w:pPr>
      <w:rPr>
        <w:rFonts w:hint="default"/>
        <w:b/>
        <w:i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0" w15:restartNumberingAfterBreak="0">
    <w:nsid w:val="3ADA0E35"/>
    <w:multiLevelType w:val="multilevel"/>
    <w:tmpl w:val="573AE57E"/>
    <w:lvl w:ilvl="0">
      <w:start w:val="17"/>
      <w:numFmt w:val="decimal"/>
      <w:lvlText w:val="%1"/>
      <w:lvlJc w:val="left"/>
      <w:pPr>
        <w:tabs>
          <w:tab w:val="num" w:pos="420"/>
        </w:tabs>
        <w:ind w:left="420" w:hanging="420"/>
      </w:pPr>
      <w:rPr>
        <w:rFonts w:hint="default"/>
      </w:rPr>
    </w:lvl>
    <w:lvl w:ilvl="1">
      <w:start w:val="1"/>
      <w:numFmt w:val="decimal"/>
      <w:lvlText w:val="%1.%2"/>
      <w:lvlJc w:val="left"/>
      <w:pPr>
        <w:tabs>
          <w:tab w:val="num" w:pos="1500"/>
        </w:tabs>
        <w:ind w:left="1500" w:hanging="42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720"/>
      </w:pPr>
      <w:rPr>
        <w:rFonts w:hint="default"/>
      </w:rPr>
    </w:lvl>
    <w:lvl w:ilvl="4">
      <w:start w:val="1"/>
      <w:numFmt w:val="decimal"/>
      <w:lvlText w:val="%1.%2.%3.%4.%5"/>
      <w:lvlJc w:val="left"/>
      <w:pPr>
        <w:tabs>
          <w:tab w:val="num" w:pos="5400"/>
        </w:tabs>
        <w:ind w:left="5400" w:hanging="1080"/>
      </w:pPr>
      <w:rPr>
        <w:rFonts w:hint="default"/>
      </w:rPr>
    </w:lvl>
    <w:lvl w:ilvl="5">
      <w:start w:val="1"/>
      <w:numFmt w:val="decimal"/>
      <w:lvlText w:val="%1.%2.%3.%4.%5.%6"/>
      <w:lvlJc w:val="left"/>
      <w:pPr>
        <w:tabs>
          <w:tab w:val="num" w:pos="6480"/>
        </w:tabs>
        <w:ind w:left="6480" w:hanging="1080"/>
      </w:pPr>
      <w:rPr>
        <w:rFonts w:hint="default"/>
      </w:rPr>
    </w:lvl>
    <w:lvl w:ilvl="6">
      <w:start w:val="1"/>
      <w:numFmt w:val="decimal"/>
      <w:lvlText w:val="%1.%2.%3.%4.%5.%6.%7"/>
      <w:lvlJc w:val="left"/>
      <w:pPr>
        <w:tabs>
          <w:tab w:val="num" w:pos="7920"/>
        </w:tabs>
        <w:ind w:left="7920" w:hanging="1440"/>
      </w:pPr>
      <w:rPr>
        <w:rFonts w:hint="default"/>
      </w:rPr>
    </w:lvl>
    <w:lvl w:ilvl="7">
      <w:start w:val="1"/>
      <w:numFmt w:val="decimal"/>
      <w:lvlText w:val="%1.%2.%3.%4.%5.%6.%7.%8"/>
      <w:lvlJc w:val="left"/>
      <w:pPr>
        <w:tabs>
          <w:tab w:val="num" w:pos="9000"/>
        </w:tabs>
        <w:ind w:left="9000" w:hanging="1440"/>
      </w:pPr>
      <w:rPr>
        <w:rFonts w:hint="default"/>
      </w:rPr>
    </w:lvl>
    <w:lvl w:ilvl="8">
      <w:start w:val="1"/>
      <w:numFmt w:val="decimal"/>
      <w:lvlText w:val="%1.%2.%3.%4.%5.%6.%7.%8.%9"/>
      <w:lvlJc w:val="left"/>
      <w:pPr>
        <w:tabs>
          <w:tab w:val="num" w:pos="10440"/>
        </w:tabs>
        <w:ind w:left="10440" w:hanging="1800"/>
      </w:pPr>
      <w:rPr>
        <w:rFonts w:hint="default"/>
      </w:rPr>
    </w:lvl>
  </w:abstractNum>
  <w:abstractNum w:abstractNumId="21" w15:restartNumberingAfterBreak="0">
    <w:nsid w:val="45F8752B"/>
    <w:multiLevelType w:val="multilevel"/>
    <w:tmpl w:val="A042B21C"/>
    <w:lvl w:ilvl="0">
      <w:start w:val="6"/>
      <w:numFmt w:val="decimal"/>
      <w:suff w:val="space"/>
      <w:lvlText w:val="%1."/>
      <w:lvlJc w:val="left"/>
      <w:pPr>
        <w:ind w:left="0" w:firstLine="0"/>
      </w:pPr>
      <w:rPr>
        <w:rFonts w:hint="default"/>
        <w:b/>
        <w:i w:val="0"/>
      </w:rPr>
    </w:lvl>
    <w:lvl w:ilvl="1">
      <w:start w:val="1"/>
      <w:numFmt w:val="decimal"/>
      <w:suff w:val="space"/>
      <w:lvlText w:val="%1.%2."/>
      <w:lvlJc w:val="left"/>
      <w:pPr>
        <w:ind w:left="993" w:firstLine="0"/>
      </w:pPr>
      <w:rPr>
        <w:rFonts w:hint="default"/>
        <w:b/>
        <w:i w:val="0"/>
        <w:color w:val="auto"/>
      </w:rPr>
    </w:lvl>
    <w:lvl w:ilvl="2">
      <w:start w:val="1"/>
      <w:numFmt w:val="decimal"/>
      <w:suff w:val="space"/>
      <w:lvlText w:val="%1.%2.%3."/>
      <w:lvlJc w:val="left"/>
      <w:pPr>
        <w:ind w:left="567" w:firstLine="0"/>
      </w:pPr>
      <w:rPr>
        <w:rFonts w:hint="default"/>
        <w:b/>
        <w:i w:val="0"/>
      </w:rPr>
    </w:lvl>
    <w:lvl w:ilvl="3">
      <w:start w:val="1"/>
      <w:numFmt w:val="decimal"/>
      <w:suff w:val="space"/>
      <w:lvlText w:val="%1.%2.%3.%4."/>
      <w:lvlJc w:val="left"/>
      <w:pPr>
        <w:ind w:left="851" w:firstLine="0"/>
      </w:pPr>
      <w:rPr>
        <w:rFonts w:hint="default"/>
        <w:b/>
        <w:i w:val="0"/>
      </w:rPr>
    </w:lvl>
    <w:lvl w:ilvl="4">
      <w:start w:val="1"/>
      <w:numFmt w:val="decimal"/>
      <w:suff w:val="space"/>
      <w:lvlText w:val="%1.%2.%3.%4.%5."/>
      <w:lvlJc w:val="left"/>
      <w:pPr>
        <w:ind w:left="1134" w:firstLine="0"/>
      </w:pPr>
      <w:rPr>
        <w:rFonts w:hint="default"/>
        <w:b/>
        <w:i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2" w15:restartNumberingAfterBreak="0">
    <w:nsid w:val="4E9328C6"/>
    <w:multiLevelType w:val="multilevel"/>
    <w:tmpl w:val="A0AA09D6"/>
    <w:lvl w:ilvl="0">
      <w:start w:val="9"/>
      <w:numFmt w:val="decimal"/>
      <w:suff w:val="space"/>
      <w:lvlText w:val="%1."/>
      <w:lvlJc w:val="left"/>
      <w:pPr>
        <w:ind w:left="0" w:firstLine="0"/>
      </w:pPr>
      <w:rPr>
        <w:b/>
        <w:i w:val="0"/>
      </w:rPr>
    </w:lvl>
    <w:lvl w:ilvl="1">
      <w:start w:val="1"/>
      <w:numFmt w:val="decimal"/>
      <w:suff w:val="space"/>
      <w:lvlText w:val="%1.%2."/>
      <w:lvlJc w:val="left"/>
      <w:pPr>
        <w:ind w:left="426" w:firstLine="0"/>
      </w:pPr>
      <w:rPr>
        <w:b w:val="0"/>
        <w:i w:val="0"/>
        <w:color w:val="auto"/>
      </w:rPr>
    </w:lvl>
    <w:lvl w:ilvl="2">
      <w:start w:val="1"/>
      <w:numFmt w:val="decimal"/>
      <w:suff w:val="space"/>
      <w:lvlText w:val="%1.%2.%3."/>
      <w:lvlJc w:val="left"/>
      <w:pPr>
        <w:ind w:left="567" w:firstLine="0"/>
      </w:pPr>
      <w:rPr>
        <w:b w:val="0"/>
        <w:i w:val="0"/>
      </w:rPr>
    </w:lvl>
    <w:lvl w:ilvl="3">
      <w:start w:val="1"/>
      <w:numFmt w:val="decimal"/>
      <w:suff w:val="space"/>
      <w:lvlText w:val="%1.%2.%3.%4."/>
      <w:lvlJc w:val="left"/>
      <w:pPr>
        <w:ind w:left="851" w:firstLine="0"/>
      </w:pPr>
      <w:rPr>
        <w:b w:val="0"/>
        <w:i w:val="0"/>
      </w:rPr>
    </w:lvl>
    <w:lvl w:ilvl="4">
      <w:start w:val="1"/>
      <w:numFmt w:val="decimal"/>
      <w:suff w:val="space"/>
      <w:lvlText w:val="%1.%2.%3.%4.%5."/>
      <w:lvlJc w:val="left"/>
      <w:pPr>
        <w:ind w:left="1134" w:firstLine="0"/>
      </w:pPr>
      <w:rPr>
        <w:b/>
        <w:i w:val="0"/>
      </w:r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3" w15:restartNumberingAfterBreak="0">
    <w:nsid w:val="4EE33299"/>
    <w:multiLevelType w:val="multilevel"/>
    <w:tmpl w:val="737CFA84"/>
    <w:lvl w:ilvl="0">
      <w:start w:val="1"/>
      <w:numFmt w:val="decimal"/>
      <w:suff w:val="space"/>
      <w:lvlText w:val="%1."/>
      <w:lvlJc w:val="left"/>
      <w:pPr>
        <w:ind w:left="0" w:firstLine="0"/>
      </w:pPr>
      <w:rPr>
        <w:rFonts w:hint="default"/>
      </w:rPr>
    </w:lvl>
    <w:lvl w:ilvl="1">
      <w:start w:val="1"/>
      <w:numFmt w:val="decimal"/>
      <w:suff w:val="space"/>
      <w:lvlText w:val="%1.%2."/>
      <w:lvlJc w:val="left"/>
      <w:pPr>
        <w:ind w:left="0" w:firstLine="0"/>
      </w:pPr>
      <w:rPr>
        <w:rFonts w:hint="default"/>
        <w:sz w:val="20"/>
        <w:szCs w:val="20"/>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4" w15:restartNumberingAfterBreak="0">
    <w:nsid w:val="560E11D2"/>
    <w:multiLevelType w:val="hybridMultilevel"/>
    <w:tmpl w:val="AB9E40EE"/>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5" w15:restartNumberingAfterBreak="0">
    <w:nsid w:val="56B06203"/>
    <w:multiLevelType w:val="multilevel"/>
    <w:tmpl w:val="C74AFA64"/>
    <w:lvl w:ilvl="0">
      <w:start w:val="9"/>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775" w:hanging="1800"/>
      </w:pPr>
      <w:rPr>
        <w:rFonts w:hint="default"/>
      </w:rPr>
    </w:lvl>
    <w:lvl w:ilvl="8">
      <w:start w:val="1"/>
      <w:numFmt w:val="decimal"/>
      <w:lvlText w:val="%1.%2.%3.%4.%5.%6.%7.%8.%9"/>
      <w:lvlJc w:val="left"/>
      <w:pPr>
        <w:ind w:left="5200" w:hanging="1800"/>
      </w:pPr>
      <w:rPr>
        <w:rFonts w:hint="default"/>
      </w:rPr>
    </w:lvl>
  </w:abstractNum>
  <w:abstractNum w:abstractNumId="26" w15:restartNumberingAfterBreak="0">
    <w:nsid w:val="57D3769D"/>
    <w:multiLevelType w:val="multilevel"/>
    <w:tmpl w:val="5F68A190"/>
    <w:lvl w:ilvl="0">
      <w:start w:val="1"/>
      <w:numFmt w:val="decimal"/>
      <w:suff w:val="space"/>
      <w:lvlText w:val="%1."/>
      <w:lvlJc w:val="left"/>
      <w:pPr>
        <w:ind w:left="0" w:firstLine="0"/>
      </w:pPr>
      <w:rPr>
        <w:rFonts w:hint="default"/>
        <w:b/>
        <w:i w:val="0"/>
      </w:rPr>
    </w:lvl>
    <w:lvl w:ilvl="1">
      <w:start w:val="1"/>
      <w:numFmt w:val="decimal"/>
      <w:suff w:val="space"/>
      <w:lvlText w:val="%1.%2."/>
      <w:lvlJc w:val="left"/>
      <w:pPr>
        <w:ind w:left="993" w:firstLine="0"/>
      </w:pPr>
      <w:rPr>
        <w:rFonts w:hint="default"/>
        <w:b/>
        <w:i w:val="0"/>
        <w:color w:val="auto"/>
      </w:rPr>
    </w:lvl>
    <w:lvl w:ilvl="2">
      <w:start w:val="1"/>
      <w:numFmt w:val="decimal"/>
      <w:suff w:val="space"/>
      <w:lvlText w:val="%1.%2.%3."/>
      <w:lvlJc w:val="left"/>
      <w:pPr>
        <w:ind w:left="567" w:firstLine="0"/>
      </w:pPr>
      <w:rPr>
        <w:rFonts w:hint="default"/>
        <w:b/>
        <w:i w:val="0"/>
      </w:rPr>
    </w:lvl>
    <w:lvl w:ilvl="3">
      <w:start w:val="1"/>
      <w:numFmt w:val="decimal"/>
      <w:suff w:val="space"/>
      <w:lvlText w:val="%1.%2.%3.%4."/>
      <w:lvlJc w:val="left"/>
      <w:pPr>
        <w:ind w:left="851" w:firstLine="0"/>
      </w:pPr>
      <w:rPr>
        <w:rFonts w:hint="default"/>
        <w:b/>
        <w:i w:val="0"/>
      </w:rPr>
    </w:lvl>
    <w:lvl w:ilvl="4">
      <w:start w:val="1"/>
      <w:numFmt w:val="decimal"/>
      <w:suff w:val="space"/>
      <w:lvlText w:val="%1.%2.%3.%4.%5."/>
      <w:lvlJc w:val="left"/>
      <w:pPr>
        <w:ind w:left="1134" w:firstLine="0"/>
      </w:pPr>
      <w:rPr>
        <w:rFonts w:hint="default"/>
        <w:b/>
        <w:i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7" w15:restartNumberingAfterBreak="0">
    <w:nsid w:val="58C70088"/>
    <w:multiLevelType w:val="multilevel"/>
    <w:tmpl w:val="2334FDA2"/>
    <w:lvl w:ilvl="0">
      <w:start w:val="1"/>
      <w:numFmt w:val="decimal"/>
      <w:pStyle w:val="Nivel1"/>
      <w:lvlText w:val="%1."/>
      <w:lvlJc w:val="left"/>
      <w:pPr>
        <w:ind w:left="502" w:hanging="360"/>
      </w:pPr>
      <w:rPr>
        <w:b/>
        <w:i w:val="0"/>
        <w:strike w:val="0"/>
        <w:dstrike w:val="0"/>
      </w:rPr>
    </w:lvl>
    <w:lvl w:ilvl="1">
      <w:start w:val="1"/>
      <w:numFmt w:val="decimal"/>
      <w:pStyle w:val="Nivel2"/>
      <w:lvlText w:val="%1.%2."/>
      <w:lvlJc w:val="left"/>
      <w:pPr>
        <w:ind w:left="858" w:hanging="432"/>
      </w:pPr>
      <w:rPr>
        <w:b w:val="0"/>
        <w:strike w:val="0"/>
      </w:rPr>
    </w:lvl>
    <w:lvl w:ilvl="2">
      <w:start w:val="1"/>
      <w:numFmt w:val="decimal"/>
      <w:pStyle w:val="Nivel3"/>
      <w:lvlText w:val="%1.%2.%3."/>
      <w:lvlJc w:val="left"/>
      <w:pPr>
        <w:ind w:left="1224" w:hanging="504"/>
      </w:pPr>
      <w:rPr>
        <w:i w:val="0"/>
        <w:strike w:val="0"/>
      </w:rPr>
    </w:lvl>
    <w:lvl w:ilvl="3">
      <w:start w:val="1"/>
      <w:numFmt w:val="decimal"/>
      <w:pStyle w:val="Nivel4"/>
      <w:lvlText w:val="%1.%2.%3.%4."/>
      <w:lvlJc w:val="left"/>
      <w:pPr>
        <w:ind w:left="1728" w:hanging="648"/>
      </w:pPr>
    </w:lvl>
    <w:lvl w:ilvl="4">
      <w:start w:val="1"/>
      <w:numFmt w:val="decimal"/>
      <w:pStyle w:val="Nivel5"/>
      <w:lvlText w:val="%1.%2.%3.%4.%5."/>
      <w:lvlJc w:val="left"/>
      <w:pPr>
        <w:ind w:left="4053"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5C3766E2"/>
    <w:multiLevelType w:val="hybridMultilevel"/>
    <w:tmpl w:val="62FCD56C"/>
    <w:lvl w:ilvl="0" w:tplc="A0D227E0">
      <w:start w:val="17"/>
      <w:numFmt w:val="bullet"/>
      <w:lvlText w:val="•"/>
      <w:lvlJc w:val="left"/>
      <w:pPr>
        <w:ind w:left="1713" w:hanging="360"/>
      </w:pPr>
      <w:rPr>
        <w:rFonts w:ascii="Arial" w:eastAsia="Times New Roman" w:hAnsi="Arial" w:cs="Arial" w:hint="default"/>
      </w:rPr>
    </w:lvl>
    <w:lvl w:ilvl="1" w:tplc="04160003" w:tentative="1">
      <w:start w:val="1"/>
      <w:numFmt w:val="bullet"/>
      <w:lvlText w:val="o"/>
      <w:lvlJc w:val="left"/>
      <w:pPr>
        <w:ind w:left="2433" w:hanging="360"/>
      </w:pPr>
      <w:rPr>
        <w:rFonts w:ascii="Courier New" w:hAnsi="Courier New" w:cs="Courier New" w:hint="default"/>
      </w:rPr>
    </w:lvl>
    <w:lvl w:ilvl="2" w:tplc="04160005" w:tentative="1">
      <w:start w:val="1"/>
      <w:numFmt w:val="bullet"/>
      <w:lvlText w:val=""/>
      <w:lvlJc w:val="left"/>
      <w:pPr>
        <w:ind w:left="3153" w:hanging="360"/>
      </w:pPr>
      <w:rPr>
        <w:rFonts w:ascii="Wingdings" w:hAnsi="Wingdings" w:hint="default"/>
      </w:rPr>
    </w:lvl>
    <w:lvl w:ilvl="3" w:tplc="04160001" w:tentative="1">
      <w:start w:val="1"/>
      <w:numFmt w:val="bullet"/>
      <w:lvlText w:val=""/>
      <w:lvlJc w:val="left"/>
      <w:pPr>
        <w:ind w:left="3873" w:hanging="360"/>
      </w:pPr>
      <w:rPr>
        <w:rFonts w:ascii="Symbol" w:hAnsi="Symbol" w:hint="default"/>
      </w:rPr>
    </w:lvl>
    <w:lvl w:ilvl="4" w:tplc="04160003" w:tentative="1">
      <w:start w:val="1"/>
      <w:numFmt w:val="bullet"/>
      <w:lvlText w:val="o"/>
      <w:lvlJc w:val="left"/>
      <w:pPr>
        <w:ind w:left="4593" w:hanging="360"/>
      </w:pPr>
      <w:rPr>
        <w:rFonts w:ascii="Courier New" w:hAnsi="Courier New" w:cs="Courier New" w:hint="default"/>
      </w:rPr>
    </w:lvl>
    <w:lvl w:ilvl="5" w:tplc="04160005" w:tentative="1">
      <w:start w:val="1"/>
      <w:numFmt w:val="bullet"/>
      <w:lvlText w:val=""/>
      <w:lvlJc w:val="left"/>
      <w:pPr>
        <w:ind w:left="5313" w:hanging="360"/>
      </w:pPr>
      <w:rPr>
        <w:rFonts w:ascii="Wingdings" w:hAnsi="Wingdings" w:hint="default"/>
      </w:rPr>
    </w:lvl>
    <w:lvl w:ilvl="6" w:tplc="04160001" w:tentative="1">
      <w:start w:val="1"/>
      <w:numFmt w:val="bullet"/>
      <w:lvlText w:val=""/>
      <w:lvlJc w:val="left"/>
      <w:pPr>
        <w:ind w:left="6033" w:hanging="360"/>
      </w:pPr>
      <w:rPr>
        <w:rFonts w:ascii="Symbol" w:hAnsi="Symbol" w:hint="default"/>
      </w:rPr>
    </w:lvl>
    <w:lvl w:ilvl="7" w:tplc="04160003" w:tentative="1">
      <w:start w:val="1"/>
      <w:numFmt w:val="bullet"/>
      <w:lvlText w:val="o"/>
      <w:lvlJc w:val="left"/>
      <w:pPr>
        <w:ind w:left="6753" w:hanging="360"/>
      </w:pPr>
      <w:rPr>
        <w:rFonts w:ascii="Courier New" w:hAnsi="Courier New" w:cs="Courier New" w:hint="default"/>
      </w:rPr>
    </w:lvl>
    <w:lvl w:ilvl="8" w:tplc="04160005" w:tentative="1">
      <w:start w:val="1"/>
      <w:numFmt w:val="bullet"/>
      <w:lvlText w:val=""/>
      <w:lvlJc w:val="left"/>
      <w:pPr>
        <w:ind w:left="7473" w:hanging="360"/>
      </w:pPr>
      <w:rPr>
        <w:rFonts w:ascii="Wingdings" w:hAnsi="Wingdings" w:hint="default"/>
      </w:rPr>
    </w:lvl>
  </w:abstractNum>
  <w:abstractNum w:abstractNumId="29" w15:restartNumberingAfterBreak="0">
    <w:nsid w:val="5CFD1FC2"/>
    <w:multiLevelType w:val="multilevel"/>
    <w:tmpl w:val="1F0A48DE"/>
    <w:lvl w:ilvl="0">
      <w:start w:val="9"/>
      <w:numFmt w:val="decimal"/>
      <w:lvlText w:val="%1."/>
      <w:lvlJc w:val="left"/>
      <w:pPr>
        <w:ind w:left="390" w:hanging="390"/>
      </w:pPr>
      <w:rPr>
        <w:rFonts w:hint="default"/>
      </w:rPr>
    </w:lvl>
    <w:lvl w:ilvl="1">
      <w:start w:val="1"/>
      <w:numFmt w:val="decimal"/>
      <w:lvlText w:val="%1.%2."/>
      <w:lvlJc w:val="left"/>
      <w:pPr>
        <w:ind w:left="1505" w:hanging="720"/>
      </w:pPr>
      <w:rPr>
        <w:rFonts w:hint="default"/>
      </w:rPr>
    </w:lvl>
    <w:lvl w:ilvl="2">
      <w:start w:val="1"/>
      <w:numFmt w:val="decimal"/>
      <w:lvlText w:val="%1.%2.%3."/>
      <w:lvlJc w:val="left"/>
      <w:pPr>
        <w:ind w:left="2290" w:hanging="720"/>
      </w:pPr>
      <w:rPr>
        <w:rFonts w:hint="default"/>
      </w:rPr>
    </w:lvl>
    <w:lvl w:ilvl="3">
      <w:start w:val="1"/>
      <w:numFmt w:val="decimal"/>
      <w:lvlText w:val="%1.%2.%3.%4."/>
      <w:lvlJc w:val="left"/>
      <w:pPr>
        <w:ind w:left="3435" w:hanging="1080"/>
      </w:pPr>
      <w:rPr>
        <w:rFonts w:hint="default"/>
      </w:rPr>
    </w:lvl>
    <w:lvl w:ilvl="4">
      <w:start w:val="1"/>
      <w:numFmt w:val="decimal"/>
      <w:lvlText w:val="%1.%2.%3.%4.%5."/>
      <w:lvlJc w:val="left"/>
      <w:pPr>
        <w:ind w:left="4220" w:hanging="1080"/>
      </w:pPr>
      <w:rPr>
        <w:rFonts w:hint="default"/>
      </w:rPr>
    </w:lvl>
    <w:lvl w:ilvl="5">
      <w:start w:val="1"/>
      <w:numFmt w:val="decimal"/>
      <w:lvlText w:val="%1.%2.%3.%4.%5.%6."/>
      <w:lvlJc w:val="left"/>
      <w:pPr>
        <w:ind w:left="5365" w:hanging="1440"/>
      </w:pPr>
      <w:rPr>
        <w:rFonts w:hint="default"/>
      </w:rPr>
    </w:lvl>
    <w:lvl w:ilvl="6">
      <w:start w:val="1"/>
      <w:numFmt w:val="decimal"/>
      <w:lvlText w:val="%1.%2.%3.%4.%5.%6.%7."/>
      <w:lvlJc w:val="left"/>
      <w:pPr>
        <w:ind w:left="6150" w:hanging="1440"/>
      </w:pPr>
      <w:rPr>
        <w:rFonts w:hint="default"/>
      </w:rPr>
    </w:lvl>
    <w:lvl w:ilvl="7">
      <w:start w:val="1"/>
      <w:numFmt w:val="decimal"/>
      <w:lvlText w:val="%1.%2.%3.%4.%5.%6.%7.%8."/>
      <w:lvlJc w:val="left"/>
      <w:pPr>
        <w:ind w:left="7295" w:hanging="1800"/>
      </w:pPr>
      <w:rPr>
        <w:rFonts w:hint="default"/>
      </w:rPr>
    </w:lvl>
    <w:lvl w:ilvl="8">
      <w:start w:val="1"/>
      <w:numFmt w:val="decimal"/>
      <w:lvlText w:val="%1.%2.%3.%4.%5.%6.%7.%8.%9."/>
      <w:lvlJc w:val="left"/>
      <w:pPr>
        <w:ind w:left="8440" w:hanging="2160"/>
      </w:pPr>
      <w:rPr>
        <w:rFonts w:hint="default"/>
      </w:rPr>
    </w:lvl>
  </w:abstractNum>
  <w:abstractNum w:abstractNumId="30" w15:restartNumberingAfterBreak="0">
    <w:nsid w:val="5DB3650D"/>
    <w:multiLevelType w:val="multilevel"/>
    <w:tmpl w:val="ECA2BC80"/>
    <w:lvl w:ilvl="0">
      <w:start w:val="10"/>
      <w:numFmt w:val="decimal"/>
      <w:lvlText w:val="%1."/>
      <w:lvlJc w:val="left"/>
      <w:pPr>
        <w:ind w:left="480" w:hanging="480"/>
      </w:pPr>
      <w:rPr>
        <w:rFonts w:hint="default"/>
      </w:rPr>
    </w:lvl>
    <w:lvl w:ilvl="1">
      <w:start w:val="1"/>
      <w:numFmt w:val="decimal"/>
      <w:lvlText w:val="%1.%2."/>
      <w:lvlJc w:val="left"/>
      <w:pPr>
        <w:ind w:left="2225" w:hanging="720"/>
      </w:pPr>
      <w:rPr>
        <w:rFonts w:hint="default"/>
      </w:rPr>
    </w:lvl>
    <w:lvl w:ilvl="2">
      <w:start w:val="1"/>
      <w:numFmt w:val="decimal"/>
      <w:lvlText w:val="%1.%2.%3."/>
      <w:lvlJc w:val="left"/>
      <w:pPr>
        <w:ind w:left="3730" w:hanging="720"/>
      </w:pPr>
      <w:rPr>
        <w:rFonts w:hint="default"/>
      </w:rPr>
    </w:lvl>
    <w:lvl w:ilvl="3">
      <w:start w:val="1"/>
      <w:numFmt w:val="decimal"/>
      <w:lvlText w:val="%1.%2.%3.%4."/>
      <w:lvlJc w:val="left"/>
      <w:pPr>
        <w:ind w:left="5595" w:hanging="1080"/>
      </w:pPr>
      <w:rPr>
        <w:rFonts w:hint="default"/>
      </w:rPr>
    </w:lvl>
    <w:lvl w:ilvl="4">
      <w:start w:val="1"/>
      <w:numFmt w:val="decimal"/>
      <w:lvlText w:val="%1.%2.%3.%4.%5."/>
      <w:lvlJc w:val="left"/>
      <w:pPr>
        <w:ind w:left="7460" w:hanging="1440"/>
      </w:pPr>
      <w:rPr>
        <w:rFonts w:hint="default"/>
      </w:rPr>
    </w:lvl>
    <w:lvl w:ilvl="5">
      <w:start w:val="1"/>
      <w:numFmt w:val="decimal"/>
      <w:lvlText w:val="%1.%2.%3.%4.%5.%6."/>
      <w:lvlJc w:val="left"/>
      <w:pPr>
        <w:ind w:left="8965" w:hanging="1440"/>
      </w:pPr>
      <w:rPr>
        <w:rFonts w:hint="default"/>
      </w:rPr>
    </w:lvl>
    <w:lvl w:ilvl="6">
      <w:start w:val="1"/>
      <w:numFmt w:val="decimal"/>
      <w:lvlText w:val="%1.%2.%3.%4.%5.%6.%7."/>
      <w:lvlJc w:val="left"/>
      <w:pPr>
        <w:ind w:left="10830" w:hanging="1800"/>
      </w:pPr>
      <w:rPr>
        <w:rFonts w:hint="default"/>
      </w:rPr>
    </w:lvl>
    <w:lvl w:ilvl="7">
      <w:start w:val="1"/>
      <w:numFmt w:val="decimal"/>
      <w:lvlText w:val="%1.%2.%3.%4.%5.%6.%7.%8."/>
      <w:lvlJc w:val="left"/>
      <w:pPr>
        <w:ind w:left="12695" w:hanging="2160"/>
      </w:pPr>
      <w:rPr>
        <w:rFonts w:hint="default"/>
      </w:rPr>
    </w:lvl>
    <w:lvl w:ilvl="8">
      <w:start w:val="1"/>
      <w:numFmt w:val="decimal"/>
      <w:lvlText w:val="%1.%2.%3.%4.%5.%6.%7.%8.%9."/>
      <w:lvlJc w:val="left"/>
      <w:pPr>
        <w:ind w:left="14200" w:hanging="2160"/>
      </w:pPr>
      <w:rPr>
        <w:rFonts w:hint="default"/>
      </w:rPr>
    </w:lvl>
  </w:abstractNum>
  <w:abstractNum w:abstractNumId="31" w15:restartNumberingAfterBreak="0">
    <w:nsid w:val="61DD361E"/>
    <w:multiLevelType w:val="multilevel"/>
    <w:tmpl w:val="5F68A190"/>
    <w:lvl w:ilvl="0">
      <w:start w:val="1"/>
      <w:numFmt w:val="decimal"/>
      <w:suff w:val="space"/>
      <w:lvlText w:val="%1."/>
      <w:lvlJc w:val="left"/>
      <w:pPr>
        <w:ind w:left="0" w:firstLine="0"/>
      </w:pPr>
      <w:rPr>
        <w:rFonts w:hint="default"/>
        <w:b/>
        <w:i w:val="0"/>
      </w:rPr>
    </w:lvl>
    <w:lvl w:ilvl="1">
      <w:start w:val="1"/>
      <w:numFmt w:val="decimal"/>
      <w:suff w:val="space"/>
      <w:lvlText w:val="%1.%2."/>
      <w:lvlJc w:val="left"/>
      <w:pPr>
        <w:ind w:left="993" w:firstLine="0"/>
      </w:pPr>
      <w:rPr>
        <w:rFonts w:hint="default"/>
        <w:b/>
        <w:i w:val="0"/>
        <w:color w:val="auto"/>
      </w:rPr>
    </w:lvl>
    <w:lvl w:ilvl="2">
      <w:start w:val="1"/>
      <w:numFmt w:val="decimal"/>
      <w:suff w:val="space"/>
      <w:lvlText w:val="%1.%2.%3."/>
      <w:lvlJc w:val="left"/>
      <w:pPr>
        <w:ind w:left="567" w:firstLine="0"/>
      </w:pPr>
      <w:rPr>
        <w:rFonts w:hint="default"/>
        <w:b/>
        <w:i w:val="0"/>
      </w:rPr>
    </w:lvl>
    <w:lvl w:ilvl="3">
      <w:start w:val="1"/>
      <w:numFmt w:val="decimal"/>
      <w:suff w:val="space"/>
      <w:lvlText w:val="%1.%2.%3.%4."/>
      <w:lvlJc w:val="left"/>
      <w:pPr>
        <w:ind w:left="851" w:firstLine="0"/>
      </w:pPr>
      <w:rPr>
        <w:rFonts w:hint="default"/>
        <w:b/>
        <w:i w:val="0"/>
      </w:rPr>
    </w:lvl>
    <w:lvl w:ilvl="4">
      <w:start w:val="1"/>
      <w:numFmt w:val="decimal"/>
      <w:suff w:val="space"/>
      <w:lvlText w:val="%1.%2.%3.%4.%5."/>
      <w:lvlJc w:val="left"/>
      <w:pPr>
        <w:ind w:left="1134" w:firstLine="0"/>
      </w:pPr>
      <w:rPr>
        <w:rFonts w:hint="default"/>
        <w:b/>
        <w:i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2" w15:restartNumberingAfterBreak="0">
    <w:nsid w:val="63615227"/>
    <w:multiLevelType w:val="multilevel"/>
    <w:tmpl w:val="D4D0AFDA"/>
    <w:lvl w:ilvl="0">
      <w:start w:val="16"/>
      <w:numFmt w:val="decimal"/>
      <w:suff w:val="space"/>
      <w:lvlText w:val="%1."/>
      <w:lvlJc w:val="left"/>
      <w:pPr>
        <w:ind w:left="0" w:firstLine="0"/>
      </w:pPr>
      <w:rPr>
        <w:rFonts w:hint="default"/>
        <w:b/>
        <w:i w:val="0"/>
      </w:rPr>
    </w:lvl>
    <w:lvl w:ilvl="1">
      <w:start w:val="1"/>
      <w:numFmt w:val="decimal"/>
      <w:suff w:val="space"/>
      <w:lvlText w:val="%1.%2."/>
      <w:lvlJc w:val="left"/>
      <w:pPr>
        <w:ind w:left="993" w:firstLine="0"/>
      </w:pPr>
      <w:rPr>
        <w:rFonts w:hint="default"/>
        <w:b/>
        <w:i w:val="0"/>
        <w:color w:val="auto"/>
        <w:sz w:val="20"/>
        <w:szCs w:val="20"/>
      </w:rPr>
    </w:lvl>
    <w:lvl w:ilvl="2">
      <w:start w:val="1"/>
      <w:numFmt w:val="decimal"/>
      <w:suff w:val="space"/>
      <w:lvlText w:val="%1.%2.%3."/>
      <w:lvlJc w:val="left"/>
      <w:pPr>
        <w:ind w:left="567" w:firstLine="0"/>
      </w:pPr>
      <w:rPr>
        <w:rFonts w:hint="default"/>
        <w:b/>
        <w:i w:val="0"/>
      </w:rPr>
    </w:lvl>
    <w:lvl w:ilvl="3">
      <w:start w:val="1"/>
      <w:numFmt w:val="decimal"/>
      <w:suff w:val="space"/>
      <w:lvlText w:val="%1.%2.%3.%4."/>
      <w:lvlJc w:val="left"/>
      <w:pPr>
        <w:ind w:left="851" w:firstLine="0"/>
      </w:pPr>
      <w:rPr>
        <w:rFonts w:hint="default"/>
        <w:b/>
        <w:i w:val="0"/>
      </w:rPr>
    </w:lvl>
    <w:lvl w:ilvl="4">
      <w:start w:val="1"/>
      <w:numFmt w:val="decimal"/>
      <w:suff w:val="space"/>
      <w:lvlText w:val="%1.%2.%3.%4.%5."/>
      <w:lvlJc w:val="left"/>
      <w:pPr>
        <w:ind w:left="1134" w:firstLine="0"/>
      </w:pPr>
      <w:rPr>
        <w:rFonts w:hint="default"/>
        <w:b/>
        <w:i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3" w15:restartNumberingAfterBreak="0">
    <w:nsid w:val="655F4783"/>
    <w:multiLevelType w:val="multilevel"/>
    <w:tmpl w:val="22BE4DC0"/>
    <w:lvl w:ilvl="0">
      <w:start w:val="9"/>
      <w:numFmt w:val="decimal"/>
      <w:suff w:val="space"/>
      <w:lvlText w:val="%1."/>
      <w:lvlJc w:val="left"/>
      <w:pPr>
        <w:ind w:left="0" w:firstLine="0"/>
      </w:pPr>
      <w:rPr>
        <w:rFonts w:hint="default"/>
        <w:b/>
        <w:i w:val="0"/>
      </w:rPr>
    </w:lvl>
    <w:lvl w:ilvl="1">
      <w:start w:val="1"/>
      <w:numFmt w:val="decimal"/>
      <w:suff w:val="space"/>
      <w:lvlText w:val="%1.%2."/>
      <w:lvlJc w:val="left"/>
      <w:pPr>
        <w:ind w:left="993" w:firstLine="0"/>
      </w:pPr>
      <w:rPr>
        <w:b/>
        <w:i w:val="0"/>
        <w:color w:val="auto"/>
        <w:sz w:val="20"/>
        <w:szCs w:val="20"/>
      </w:rPr>
    </w:lvl>
    <w:lvl w:ilvl="2">
      <w:start w:val="1"/>
      <w:numFmt w:val="decimal"/>
      <w:suff w:val="space"/>
      <w:lvlText w:val="%1.%2.%3."/>
      <w:lvlJc w:val="left"/>
      <w:pPr>
        <w:ind w:left="567" w:firstLine="0"/>
      </w:pPr>
      <w:rPr>
        <w:rFonts w:hint="default"/>
        <w:b/>
        <w:i w:val="0"/>
      </w:rPr>
    </w:lvl>
    <w:lvl w:ilvl="3">
      <w:start w:val="1"/>
      <w:numFmt w:val="decimal"/>
      <w:suff w:val="space"/>
      <w:lvlText w:val="%1.%2.%3.%4."/>
      <w:lvlJc w:val="left"/>
      <w:pPr>
        <w:ind w:left="851" w:firstLine="0"/>
      </w:pPr>
      <w:rPr>
        <w:rFonts w:hint="default"/>
        <w:b/>
        <w:i w:val="0"/>
      </w:rPr>
    </w:lvl>
    <w:lvl w:ilvl="4">
      <w:start w:val="1"/>
      <w:numFmt w:val="decimal"/>
      <w:suff w:val="space"/>
      <w:lvlText w:val="%1.%2.%3.%4.%5."/>
      <w:lvlJc w:val="left"/>
      <w:pPr>
        <w:ind w:left="1134" w:firstLine="0"/>
      </w:pPr>
      <w:rPr>
        <w:rFonts w:hint="default"/>
        <w:b/>
        <w:i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4" w15:restartNumberingAfterBreak="0">
    <w:nsid w:val="67F3263E"/>
    <w:multiLevelType w:val="multilevel"/>
    <w:tmpl w:val="CCC4309C"/>
    <w:lvl w:ilvl="0">
      <w:start w:val="3"/>
      <w:numFmt w:val="decimal"/>
      <w:suff w:val="space"/>
      <w:lvlText w:val="%1."/>
      <w:lvlJc w:val="left"/>
      <w:pPr>
        <w:ind w:left="0" w:firstLine="0"/>
      </w:pPr>
      <w:rPr>
        <w:rFonts w:hint="default"/>
        <w:b/>
        <w:i w:val="0"/>
      </w:rPr>
    </w:lvl>
    <w:lvl w:ilvl="1">
      <w:start w:val="2"/>
      <w:numFmt w:val="decimal"/>
      <w:suff w:val="space"/>
      <w:lvlText w:val="%1.%2."/>
      <w:lvlJc w:val="left"/>
      <w:pPr>
        <w:ind w:left="993" w:firstLine="0"/>
      </w:pPr>
      <w:rPr>
        <w:rFonts w:hint="default"/>
        <w:b/>
        <w:i w:val="0"/>
        <w:color w:val="auto"/>
      </w:rPr>
    </w:lvl>
    <w:lvl w:ilvl="2">
      <w:start w:val="1"/>
      <w:numFmt w:val="decimal"/>
      <w:suff w:val="space"/>
      <w:lvlText w:val="%1.%2.%3."/>
      <w:lvlJc w:val="left"/>
      <w:pPr>
        <w:ind w:left="567" w:firstLine="0"/>
      </w:pPr>
      <w:rPr>
        <w:rFonts w:hint="default"/>
        <w:b/>
        <w:i w:val="0"/>
      </w:rPr>
    </w:lvl>
    <w:lvl w:ilvl="3">
      <w:start w:val="1"/>
      <w:numFmt w:val="decimal"/>
      <w:suff w:val="space"/>
      <w:lvlText w:val="%1.%2.%3.%4."/>
      <w:lvlJc w:val="left"/>
      <w:pPr>
        <w:ind w:left="851" w:firstLine="0"/>
      </w:pPr>
      <w:rPr>
        <w:rFonts w:hint="default"/>
        <w:b/>
        <w:i w:val="0"/>
      </w:rPr>
    </w:lvl>
    <w:lvl w:ilvl="4">
      <w:start w:val="1"/>
      <w:numFmt w:val="decimal"/>
      <w:suff w:val="space"/>
      <w:lvlText w:val="%1.%2.%3.%4.%5."/>
      <w:lvlJc w:val="left"/>
      <w:pPr>
        <w:ind w:left="1134" w:firstLine="0"/>
      </w:pPr>
      <w:rPr>
        <w:rFonts w:hint="default"/>
        <w:b/>
        <w:i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5" w15:restartNumberingAfterBreak="0">
    <w:nsid w:val="6E796829"/>
    <w:multiLevelType w:val="multilevel"/>
    <w:tmpl w:val="C56EAC92"/>
    <w:lvl w:ilvl="0">
      <w:start w:val="15"/>
      <w:numFmt w:val="decimal"/>
      <w:lvlText w:val="%1"/>
      <w:lvlJc w:val="left"/>
      <w:pPr>
        <w:ind w:left="435" w:hanging="435"/>
      </w:pPr>
      <w:rPr>
        <w:rFonts w:hint="default"/>
      </w:rPr>
    </w:lvl>
    <w:lvl w:ilvl="1">
      <w:start w:val="1"/>
      <w:numFmt w:val="decimal"/>
      <w:lvlText w:val="%1.%2"/>
      <w:lvlJc w:val="left"/>
      <w:pPr>
        <w:ind w:left="1713" w:hanging="72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4059" w:hanging="1080"/>
      </w:pPr>
      <w:rPr>
        <w:rFonts w:hint="default"/>
      </w:rPr>
    </w:lvl>
    <w:lvl w:ilvl="4">
      <w:start w:val="1"/>
      <w:numFmt w:val="decimal"/>
      <w:lvlText w:val="%1.%2.%3.%4.%5"/>
      <w:lvlJc w:val="left"/>
      <w:pPr>
        <w:ind w:left="5412" w:hanging="1440"/>
      </w:pPr>
      <w:rPr>
        <w:rFonts w:hint="default"/>
      </w:rPr>
    </w:lvl>
    <w:lvl w:ilvl="5">
      <w:start w:val="1"/>
      <w:numFmt w:val="decimal"/>
      <w:lvlText w:val="%1.%2.%3.%4.%5.%6"/>
      <w:lvlJc w:val="left"/>
      <w:pPr>
        <w:ind w:left="6405" w:hanging="1440"/>
      </w:pPr>
      <w:rPr>
        <w:rFonts w:hint="default"/>
      </w:rPr>
    </w:lvl>
    <w:lvl w:ilvl="6">
      <w:start w:val="1"/>
      <w:numFmt w:val="decimal"/>
      <w:lvlText w:val="%1.%2.%3.%4.%5.%6.%7"/>
      <w:lvlJc w:val="left"/>
      <w:pPr>
        <w:ind w:left="7758" w:hanging="1800"/>
      </w:pPr>
      <w:rPr>
        <w:rFonts w:hint="default"/>
      </w:rPr>
    </w:lvl>
    <w:lvl w:ilvl="7">
      <w:start w:val="1"/>
      <w:numFmt w:val="decimal"/>
      <w:lvlText w:val="%1.%2.%3.%4.%5.%6.%7.%8"/>
      <w:lvlJc w:val="left"/>
      <w:pPr>
        <w:ind w:left="8751" w:hanging="1800"/>
      </w:pPr>
      <w:rPr>
        <w:rFonts w:hint="default"/>
      </w:rPr>
    </w:lvl>
    <w:lvl w:ilvl="8">
      <w:start w:val="1"/>
      <w:numFmt w:val="decimal"/>
      <w:lvlText w:val="%1.%2.%3.%4.%5.%6.%7.%8.%9"/>
      <w:lvlJc w:val="left"/>
      <w:pPr>
        <w:ind w:left="10104" w:hanging="2160"/>
      </w:pPr>
      <w:rPr>
        <w:rFonts w:hint="default"/>
      </w:rPr>
    </w:lvl>
  </w:abstractNum>
  <w:abstractNum w:abstractNumId="36" w15:restartNumberingAfterBreak="0">
    <w:nsid w:val="70594411"/>
    <w:multiLevelType w:val="hybridMultilevel"/>
    <w:tmpl w:val="1C9CEF10"/>
    <w:lvl w:ilvl="0" w:tplc="A0D227E0">
      <w:start w:val="17"/>
      <w:numFmt w:val="bullet"/>
      <w:lvlText w:val="•"/>
      <w:lvlJc w:val="left"/>
      <w:pPr>
        <w:ind w:left="720" w:hanging="360"/>
      </w:pPr>
      <w:rPr>
        <w:rFonts w:ascii="Arial" w:eastAsia="Times New Roman" w:hAnsi="Arial" w:cs="Arial" w:hint="default"/>
      </w:rPr>
    </w:lvl>
    <w:lvl w:ilvl="1" w:tplc="04160003">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7" w15:restartNumberingAfterBreak="0">
    <w:nsid w:val="7A35034D"/>
    <w:multiLevelType w:val="multilevel"/>
    <w:tmpl w:val="B69C0A0C"/>
    <w:lvl w:ilvl="0">
      <w:start w:val="9"/>
      <w:numFmt w:val="decimal"/>
      <w:suff w:val="space"/>
      <w:lvlText w:val="%1."/>
      <w:lvlJc w:val="left"/>
      <w:pPr>
        <w:ind w:left="0" w:firstLine="0"/>
      </w:pPr>
      <w:rPr>
        <w:rFonts w:hint="default"/>
        <w:b/>
        <w:i w:val="0"/>
      </w:rPr>
    </w:lvl>
    <w:lvl w:ilvl="1">
      <w:start w:val="1"/>
      <w:numFmt w:val="decimal"/>
      <w:suff w:val="space"/>
      <w:lvlText w:val="%1.%2."/>
      <w:lvlJc w:val="left"/>
      <w:pPr>
        <w:ind w:left="993" w:firstLine="0"/>
      </w:pPr>
      <w:rPr>
        <w:b w:val="0"/>
        <w:i w:val="0"/>
        <w:color w:val="auto"/>
        <w:sz w:val="20"/>
        <w:szCs w:val="20"/>
      </w:rPr>
    </w:lvl>
    <w:lvl w:ilvl="2">
      <w:start w:val="1"/>
      <w:numFmt w:val="decimal"/>
      <w:suff w:val="space"/>
      <w:lvlText w:val="%1.%2.%3."/>
      <w:lvlJc w:val="left"/>
      <w:pPr>
        <w:ind w:left="567" w:firstLine="0"/>
      </w:pPr>
      <w:rPr>
        <w:rFonts w:hint="default"/>
        <w:b/>
        <w:i w:val="0"/>
      </w:rPr>
    </w:lvl>
    <w:lvl w:ilvl="3">
      <w:start w:val="1"/>
      <w:numFmt w:val="decimal"/>
      <w:suff w:val="space"/>
      <w:lvlText w:val="%1.%2.%3.%4."/>
      <w:lvlJc w:val="left"/>
      <w:pPr>
        <w:ind w:left="851" w:firstLine="0"/>
      </w:pPr>
      <w:rPr>
        <w:rFonts w:hint="default"/>
        <w:b/>
        <w:i w:val="0"/>
      </w:rPr>
    </w:lvl>
    <w:lvl w:ilvl="4">
      <w:start w:val="1"/>
      <w:numFmt w:val="decimal"/>
      <w:suff w:val="space"/>
      <w:lvlText w:val="%1.%2.%3.%4.%5."/>
      <w:lvlJc w:val="left"/>
      <w:pPr>
        <w:ind w:left="1134" w:firstLine="0"/>
      </w:pPr>
      <w:rPr>
        <w:rFonts w:hint="default"/>
        <w:b/>
        <w:i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31"/>
  </w:num>
  <w:num w:numId="2">
    <w:abstractNumId w:val="0"/>
  </w:num>
  <w:num w:numId="3">
    <w:abstractNumId w:val="17"/>
  </w:num>
  <w:num w:numId="4">
    <w:abstractNumId w:val="33"/>
  </w:num>
  <w:num w:numId="5">
    <w:abstractNumId w:val="34"/>
  </w:num>
  <w:num w:numId="6">
    <w:abstractNumId w:val="14"/>
  </w:num>
  <w:num w:numId="7">
    <w:abstractNumId w:val="26"/>
  </w:num>
  <w:num w:numId="8">
    <w:abstractNumId w:val="4"/>
  </w:num>
  <w:num w:numId="9">
    <w:abstractNumId w:val="37"/>
  </w:num>
  <w:num w:numId="10">
    <w:abstractNumId w:val="19"/>
  </w:num>
  <w:num w:numId="11">
    <w:abstractNumId w:val="32"/>
  </w:num>
  <w:num w:numId="12">
    <w:abstractNumId w:val="21"/>
  </w:num>
  <w:num w:numId="13">
    <w:abstractNumId w:val="8"/>
  </w:num>
  <w:num w:numId="14">
    <w:abstractNumId w:val="3"/>
  </w:num>
  <w:num w:numId="15">
    <w:abstractNumId w:val="18"/>
  </w:num>
  <w:num w:numId="16">
    <w:abstractNumId w:val="20"/>
  </w:num>
  <w:num w:numId="17">
    <w:abstractNumId w:val="9"/>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2"/>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5"/>
  </w:num>
  <w:num w:numId="20">
    <w:abstractNumId w:val="29"/>
  </w:num>
  <w:num w:numId="21">
    <w:abstractNumId w:val="30"/>
  </w:num>
  <w:num w:numId="22">
    <w:abstractNumId w:val="16"/>
  </w:num>
  <w:num w:numId="23">
    <w:abstractNumId w:val="35"/>
  </w:num>
  <w:num w:numId="24">
    <w:abstractNumId w:val="13"/>
  </w:num>
  <w:num w:numId="2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4"/>
  </w:num>
  <w:num w:numId="27">
    <w:abstractNumId w:val="7"/>
  </w:num>
  <w:num w:numId="28">
    <w:abstractNumId w:val="11"/>
  </w:num>
  <w:num w:numId="29">
    <w:abstractNumId w:val="2"/>
  </w:num>
  <w:num w:numId="30">
    <w:abstractNumId w:val="36"/>
  </w:num>
  <w:num w:numId="31">
    <w:abstractNumId w:val="28"/>
  </w:num>
  <w:num w:numId="32">
    <w:abstractNumId w:val="5"/>
  </w:num>
  <w:num w:numId="33">
    <w:abstractNumId w:val="15"/>
  </w:num>
  <w:num w:numId="34">
    <w:abstractNumId w:val="6"/>
  </w:num>
  <w:num w:numId="35">
    <w:abstractNumId w:val="23"/>
  </w:num>
  <w:num w:numId="36">
    <w:abstractNumId w:val="1"/>
  </w:num>
  <w:num w:numId="37">
    <w:abstractNumId w:val="27"/>
  </w:num>
  <w:num w:numId="38">
    <w:abstractNumId w:val="12"/>
  </w:num>
  <w:num w:numId="39">
    <w:abstractNumId w:val="1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mirrorMargins/>
  <w:activeWritingStyle w:appName="MSWord" w:lang="pt-BR" w:vendorID="64" w:dllVersion="6" w:nlCheck="1" w:checkStyle="0"/>
  <w:activeWritingStyle w:appName="MSWord" w:lang="pt-BR" w:vendorID="64" w:dllVersion="0" w:nlCheck="1" w:checkStyle="0"/>
  <w:activeWritingStyle w:appName="MSWord" w:lang="pt-BR" w:vendorID="64" w:dllVersion="4096" w:nlCheck="1" w:checkStyle="0"/>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67806"/>
    <w:rsid w:val="00000841"/>
    <w:rsid w:val="00000B4F"/>
    <w:rsid w:val="000015F9"/>
    <w:rsid w:val="00002252"/>
    <w:rsid w:val="0000236D"/>
    <w:rsid w:val="00003298"/>
    <w:rsid w:val="000218A4"/>
    <w:rsid w:val="0002260C"/>
    <w:rsid w:val="0002306D"/>
    <w:rsid w:val="000242C8"/>
    <w:rsid w:val="00027155"/>
    <w:rsid w:val="000318BA"/>
    <w:rsid w:val="000328C3"/>
    <w:rsid w:val="00034A29"/>
    <w:rsid w:val="00037ADC"/>
    <w:rsid w:val="00040071"/>
    <w:rsid w:val="00040957"/>
    <w:rsid w:val="000426C9"/>
    <w:rsid w:val="00045EF3"/>
    <w:rsid w:val="00046628"/>
    <w:rsid w:val="00047D73"/>
    <w:rsid w:val="00056433"/>
    <w:rsid w:val="000575AE"/>
    <w:rsid w:val="00060414"/>
    <w:rsid w:val="00061023"/>
    <w:rsid w:val="00062853"/>
    <w:rsid w:val="00064253"/>
    <w:rsid w:val="0006537A"/>
    <w:rsid w:val="000670EC"/>
    <w:rsid w:val="000677A2"/>
    <w:rsid w:val="00070EA5"/>
    <w:rsid w:val="00076CBC"/>
    <w:rsid w:val="000779C7"/>
    <w:rsid w:val="0008022B"/>
    <w:rsid w:val="00081098"/>
    <w:rsid w:val="00087EF2"/>
    <w:rsid w:val="00090F5D"/>
    <w:rsid w:val="00092759"/>
    <w:rsid w:val="00094321"/>
    <w:rsid w:val="000A08FB"/>
    <w:rsid w:val="000A102A"/>
    <w:rsid w:val="000A1A7B"/>
    <w:rsid w:val="000A1B88"/>
    <w:rsid w:val="000A23DA"/>
    <w:rsid w:val="000A674F"/>
    <w:rsid w:val="000B1A4F"/>
    <w:rsid w:val="000B47E5"/>
    <w:rsid w:val="000B7B55"/>
    <w:rsid w:val="000C123B"/>
    <w:rsid w:val="000C21AD"/>
    <w:rsid w:val="000C2A01"/>
    <w:rsid w:val="000C2C16"/>
    <w:rsid w:val="000C57B2"/>
    <w:rsid w:val="000C670A"/>
    <w:rsid w:val="000D2AC3"/>
    <w:rsid w:val="000D6C4C"/>
    <w:rsid w:val="000E6188"/>
    <w:rsid w:val="000F1C1C"/>
    <w:rsid w:val="000F4088"/>
    <w:rsid w:val="000F4F96"/>
    <w:rsid w:val="000F5A07"/>
    <w:rsid w:val="000F5D4C"/>
    <w:rsid w:val="00100990"/>
    <w:rsid w:val="00105707"/>
    <w:rsid w:val="001103FF"/>
    <w:rsid w:val="00113EEB"/>
    <w:rsid w:val="001219B0"/>
    <w:rsid w:val="00124990"/>
    <w:rsid w:val="001304C0"/>
    <w:rsid w:val="001315F2"/>
    <w:rsid w:val="0014004B"/>
    <w:rsid w:val="0014325E"/>
    <w:rsid w:val="00146BDF"/>
    <w:rsid w:val="001516EA"/>
    <w:rsid w:val="00153E25"/>
    <w:rsid w:val="00154505"/>
    <w:rsid w:val="0015684D"/>
    <w:rsid w:val="00160BBD"/>
    <w:rsid w:val="00160DA4"/>
    <w:rsid w:val="00161B87"/>
    <w:rsid w:val="0016584A"/>
    <w:rsid w:val="00170CE1"/>
    <w:rsid w:val="00174CAA"/>
    <w:rsid w:val="00177CD5"/>
    <w:rsid w:val="001817D2"/>
    <w:rsid w:val="00184086"/>
    <w:rsid w:val="0018516C"/>
    <w:rsid w:val="00185C35"/>
    <w:rsid w:val="001904A8"/>
    <w:rsid w:val="001A011A"/>
    <w:rsid w:val="001A1732"/>
    <w:rsid w:val="001A2CE9"/>
    <w:rsid w:val="001A3A05"/>
    <w:rsid w:val="001A3E18"/>
    <w:rsid w:val="001A6538"/>
    <w:rsid w:val="001B005B"/>
    <w:rsid w:val="001B2692"/>
    <w:rsid w:val="001C0520"/>
    <w:rsid w:val="001C0B61"/>
    <w:rsid w:val="001C2159"/>
    <w:rsid w:val="001C3F32"/>
    <w:rsid w:val="001C48B6"/>
    <w:rsid w:val="001C4C04"/>
    <w:rsid w:val="001C694F"/>
    <w:rsid w:val="001C721E"/>
    <w:rsid w:val="001D0F50"/>
    <w:rsid w:val="001D3B2B"/>
    <w:rsid w:val="001E3AAF"/>
    <w:rsid w:val="001E5657"/>
    <w:rsid w:val="001F0A6E"/>
    <w:rsid w:val="001F39FA"/>
    <w:rsid w:val="001F6CCE"/>
    <w:rsid w:val="00202A04"/>
    <w:rsid w:val="00205197"/>
    <w:rsid w:val="0020593D"/>
    <w:rsid w:val="00207B98"/>
    <w:rsid w:val="00210001"/>
    <w:rsid w:val="0021106D"/>
    <w:rsid w:val="0021493D"/>
    <w:rsid w:val="00220AC7"/>
    <w:rsid w:val="00220E21"/>
    <w:rsid w:val="00221BA5"/>
    <w:rsid w:val="00222980"/>
    <w:rsid w:val="002241A2"/>
    <w:rsid w:val="00224401"/>
    <w:rsid w:val="002244A7"/>
    <w:rsid w:val="00231E9C"/>
    <w:rsid w:val="00236989"/>
    <w:rsid w:val="002401A7"/>
    <w:rsid w:val="00240B17"/>
    <w:rsid w:val="00241B63"/>
    <w:rsid w:val="00241D78"/>
    <w:rsid w:val="00246DAE"/>
    <w:rsid w:val="00251A21"/>
    <w:rsid w:val="002538B4"/>
    <w:rsid w:val="002538E3"/>
    <w:rsid w:val="00255C24"/>
    <w:rsid w:val="00260802"/>
    <w:rsid w:val="0026386A"/>
    <w:rsid w:val="00267125"/>
    <w:rsid w:val="00267B22"/>
    <w:rsid w:val="00271CB6"/>
    <w:rsid w:val="0027301A"/>
    <w:rsid w:val="00276ECC"/>
    <w:rsid w:val="00281D0C"/>
    <w:rsid w:val="00283A3E"/>
    <w:rsid w:val="0028423B"/>
    <w:rsid w:val="00285215"/>
    <w:rsid w:val="0028765E"/>
    <w:rsid w:val="0029037D"/>
    <w:rsid w:val="002937D4"/>
    <w:rsid w:val="002A2816"/>
    <w:rsid w:val="002B0C0A"/>
    <w:rsid w:val="002B1DD3"/>
    <w:rsid w:val="002B42D4"/>
    <w:rsid w:val="002B6803"/>
    <w:rsid w:val="002C34FB"/>
    <w:rsid w:val="002C54C1"/>
    <w:rsid w:val="002C6DD2"/>
    <w:rsid w:val="002D78B4"/>
    <w:rsid w:val="002D7C8E"/>
    <w:rsid w:val="002E160F"/>
    <w:rsid w:val="002E3F91"/>
    <w:rsid w:val="002E480D"/>
    <w:rsid w:val="002E5F6B"/>
    <w:rsid w:val="002F084D"/>
    <w:rsid w:val="002F308B"/>
    <w:rsid w:val="002F36D5"/>
    <w:rsid w:val="002F6768"/>
    <w:rsid w:val="00310B4A"/>
    <w:rsid w:val="00311187"/>
    <w:rsid w:val="003238C3"/>
    <w:rsid w:val="00324BCD"/>
    <w:rsid w:val="00324F30"/>
    <w:rsid w:val="00325023"/>
    <w:rsid w:val="003251C1"/>
    <w:rsid w:val="00325FD8"/>
    <w:rsid w:val="003265B9"/>
    <w:rsid w:val="00327232"/>
    <w:rsid w:val="00331182"/>
    <w:rsid w:val="00331B8A"/>
    <w:rsid w:val="00334E6B"/>
    <w:rsid w:val="00340EE0"/>
    <w:rsid w:val="00343032"/>
    <w:rsid w:val="0034574D"/>
    <w:rsid w:val="003538D6"/>
    <w:rsid w:val="0035560C"/>
    <w:rsid w:val="0035658A"/>
    <w:rsid w:val="003601D5"/>
    <w:rsid w:val="00364141"/>
    <w:rsid w:val="00367EF6"/>
    <w:rsid w:val="00373F2A"/>
    <w:rsid w:val="00374792"/>
    <w:rsid w:val="003779A2"/>
    <w:rsid w:val="0038139C"/>
    <w:rsid w:val="00381BEB"/>
    <w:rsid w:val="00384354"/>
    <w:rsid w:val="00386157"/>
    <w:rsid w:val="00386ADE"/>
    <w:rsid w:val="003876EE"/>
    <w:rsid w:val="00391E14"/>
    <w:rsid w:val="003959F6"/>
    <w:rsid w:val="003A73C1"/>
    <w:rsid w:val="003B2585"/>
    <w:rsid w:val="003B791E"/>
    <w:rsid w:val="003C609E"/>
    <w:rsid w:val="003C6275"/>
    <w:rsid w:val="003E1576"/>
    <w:rsid w:val="003E41B0"/>
    <w:rsid w:val="003E4927"/>
    <w:rsid w:val="003E4D76"/>
    <w:rsid w:val="003E55B1"/>
    <w:rsid w:val="003E6968"/>
    <w:rsid w:val="003F004A"/>
    <w:rsid w:val="003F0C8B"/>
    <w:rsid w:val="003F1437"/>
    <w:rsid w:val="003F185C"/>
    <w:rsid w:val="003F36A3"/>
    <w:rsid w:val="0040055D"/>
    <w:rsid w:val="004012FD"/>
    <w:rsid w:val="0040443F"/>
    <w:rsid w:val="004053E1"/>
    <w:rsid w:val="00407F1C"/>
    <w:rsid w:val="00410A41"/>
    <w:rsid w:val="00415226"/>
    <w:rsid w:val="00415F27"/>
    <w:rsid w:val="00416A59"/>
    <w:rsid w:val="00417CA8"/>
    <w:rsid w:val="00421217"/>
    <w:rsid w:val="0042190C"/>
    <w:rsid w:val="00425359"/>
    <w:rsid w:val="004316D7"/>
    <w:rsid w:val="00431EDA"/>
    <w:rsid w:val="0043231C"/>
    <w:rsid w:val="00432470"/>
    <w:rsid w:val="00435447"/>
    <w:rsid w:val="00441EA1"/>
    <w:rsid w:val="00445798"/>
    <w:rsid w:val="0044725C"/>
    <w:rsid w:val="00447465"/>
    <w:rsid w:val="00455CBE"/>
    <w:rsid w:val="00455EB7"/>
    <w:rsid w:val="00455FD5"/>
    <w:rsid w:val="00460E8A"/>
    <w:rsid w:val="004615EA"/>
    <w:rsid w:val="0046230A"/>
    <w:rsid w:val="00462C95"/>
    <w:rsid w:val="0046486A"/>
    <w:rsid w:val="00474715"/>
    <w:rsid w:val="004773FC"/>
    <w:rsid w:val="00480328"/>
    <w:rsid w:val="004834FC"/>
    <w:rsid w:val="00483B15"/>
    <w:rsid w:val="00483FB9"/>
    <w:rsid w:val="00484C55"/>
    <w:rsid w:val="00494AE7"/>
    <w:rsid w:val="00494B57"/>
    <w:rsid w:val="004A0306"/>
    <w:rsid w:val="004A4578"/>
    <w:rsid w:val="004A46E8"/>
    <w:rsid w:val="004B05B0"/>
    <w:rsid w:val="004B0CAC"/>
    <w:rsid w:val="004B10BF"/>
    <w:rsid w:val="004B19B5"/>
    <w:rsid w:val="004B1D7D"/>
    <w:rsid w:val="004B460A"/>
    <w:rsid w:val="004C0212"/>
    <w:rsid w:val="004C03DC"/>
    <w:rsid w:val="004C05F9"/>
    <w:rsid w:val="004C64FB"/>
    <w:rsid w:val="004C6BB0"/>
    <w:rsid w:val="004D7FF8"/>
    <w:rsid w:val="004E0194"/>
    <w:rsid w:val="004F1A48"/>
    <w:rsid w:val="004F5DF9"/>
    <w:rsid w:val="004F66B4"/>
    <w:rsid w:val="004F78C6"/>
    <w:rsid w:val="00500E7F"/>
    <w:rsid w:val="0050224C"/>
    <w:rsid w:val="005037A6"/>
    <w:rsid w:val="00512D53"/>
    <w:rsid w:val="00514883"/>
    <w:rsid w:val="00515C56"/>
    <w:rsid w:val="0053132E"/>
    <w:rsid w:val="00531330"/>
    <w:rsid w:val="0053404E"/>
    <w:rsid w:val="00534085"/>
    <w:rsid w:val="005347B0"/>
    <w:rsid w:val="005350E4"/>
    <w:rsid w:val="005379EB"/>
    <w:rsid w:val="00550E33"/>
    <w:rsid w:val="0055363F"/>
    <w:rsid w:val="005546F4"/>
    <w:rsid w:val="005574A4"/>
    <w:rsid w:val="00561C04"/>
    <w:rsid w:val="0056213B"/>
    <w:rsid w:val="00562F82"/>
    <w:rsid w:val="00564913"/>
    <w:rsid w:val="0057623B"/>
    <w:rsid w:val="005800D8"/>
    <w:rsid w:val="005846C9"/>
    <w:rsid w:val="005873FC"/>
    <w:rsid w:val="0059091C"/>
    <w:rsid w:val="00590EAF"/>
    <w:rsid w:val="00595DA6"/>
    <w:rsid w:val="00596127"/>
    <w:rsid w:val="005A2DFB"/>
    <w:rsid w:val="005A6A91"/>
    <w:rsid w:val="005B0066"/>
    <w:rsid w:val="005B0319"/>
    <w:rsid w:val="005B0D50"/>
    <w:rsid w:val="005B26A7"/>
    <w:rsid w:val="005B6A68"/>
    <w:rsid w:val="005B75DC"/>
    <w:rsid w:val="005C3930"/>
    <w:rsid w:val="005C76D8"/>
    <w:rsid w:val="005D23DB"/>
    <w:rsid w:val="005D4299"/>
    <w:rsid w:val="005E1321"/>
    <w:rsid w:val="005E2DD4"/>
    <w:rsid w:val="005E6D43"/>
    <w:rsid w:val="005F3B6A"/>
    <w:rsid w:val="005F6F64"/>
    <w:rsid w:val="005F7B0A"/>
    <w:rsid w:val="00603EED"/>
    <w:rsid w:val="00605C11"/>
    <w:rsid w:val="00606440"/>
    <w:rsid w:val="006078C2"/>
    <w:rsid w:val="00616D35"/>
    <w:rsid w:val="006171A9"/>
    <w:rsid w:val="00623436"/>
    <w:rsid w:val="00624303"/>
    <w:rsid w:val="00624D48"/>
    <w:rsid w:val="006279FE"/>
    <w:rsid w:val="006309EB"/>
    <w:rsid w:val="00632588"/>
    <w:rsid w:val="00636EF4"/>
    <w:rsid w:val="00640F39"/>
    <w:rsid w:val="006472DD"/>
    <w:rsid w:val="00655AAF"/>
    <w:rsid w:val="00656A30"/>
    <w:rsid w:val="0065790A"/>
    <w:rsid w:val="006673E7"/>
    <w:rsid w:val="00674964"/>
    <w:rsid w:val="00674BF3"/>
    <w:rsid w:val="006803EC"/>
    <w:rsid w:val="00680B7E"/>
    <w:rsid w:val="00680D77"/>
    <w:rsid w:val="00683B94"/>
    <w:rsid w:val="00686692"/>
    <w:rsid w:val="00691618"/>
    <w:rsid w:val="00693033"/>
    <w:rsid w:val="00693321"/>
    <w:rsid w:val="00694893"/>
    <w:rsid w:val="00694DD9"/>
    <w:rsid w:val="006A12B1"/>
    <w:rsid w:val="006A3134"/>
    <w:rsid w:val="006A5F42"/>
    <w:rsid w:val="006A6103"/>
    <w:rsid w:val="006A6D24"/>
    <w:rsid w:val="006B10ED"/>
    <w:rsid w:val="006B156A"/>
    <w:rsid w:val="006B3A51"/>
    <w:rsid w:val="006B51B2"/>
    <w:rsid w:val="006C17A0"/>
    <w:rsid w:val="006D09DD"/>
    <w:rsid w:val="006D0D19"/>
    <w:rsid w:val="006D27E3"/>
    <w:rsid w:val="006D4135"/>
    <w:rsid w:val="006D4AB0"/>
    <w:rsid w:val="006D62AC"/>
    <w:rsid w:val="006E09F2"/>
    <w:rsid w:val="006E1734"/>
    <w:rsid w:val="006E3CA5"/>
    <w:rsid w:val="006E721C"/>
    <w:rsid w:val="006F19F0"/>
    <w:rsid w:val="006F356E"/>
    <w:rsid w:val="006F3EE2"/>
    <w:rsid w:val="006F47DC"/>
    <w:rsid w:val="0070059F"/>
    <w:rsid w:val="00700CBD"/>
    <w:rsid w:val="007028C7"/>
    <w:rsid w:val="00704462"/>
    <w:rsid w:val="00707EB0"/>
    <w:rsid w:val="00710BAE"/>
    <w:rsid w:val="00710BB0"/>
    <w:rsid w:val="00710C7E"/>
    <w:rsid w:val="00715AA5"/>
    <w:rsid w:val="00723678"/>
    <w:rsid w:val="00724A6E"/>
    <w:rsid w:val="007331A8"/>
    <w:rsid w:val="00733DE0"/>
    <w:rsid w:val="00735294"/>
    <w:rsid w:val="007357C5"/>
    <w:rsid w:val="007370F4"/>
    <w:rsid w:val="0074032D"/>
    <w:rsid w:val="00740D25"/>
    <w:rsid w:val="00741328"/>
    <w:rsid w:val="00756F76"/>
    <w:rsid w:val="0076149F"/>
    <w:rsid w:val="007679B9"/>
    <w:rsid w:val="00776572"/>
    <w:rsid w:val="0077738D"/>
    <w:rsid w:val="007774C2"/>
    <w:rsid w:val="007820EE"/>
    <w:rsid w:val="00784E51"/>
    <w:rsid w:val="00786ECB"/>
    <w:rsid w:val="00787D28"/>
    <w:rsid w:val="0079000C"/>
    <w:rsid w:val="00790D93"/>
    <w:rsid w:val="00791CD7"/>
    <w:rsid w:val="00793C7E"/>
    <w:rsid w:val="0079430D"/>
    <w:rsid w:val="00794AC8"/>
    <w:rsid w:val="00796BD7"/>
    <w:rsid w:val="0079754C"/>
    <w:rsid w:val="007A122B"/>
    <w:rsid w:val="007A1395"/>
    <w:rsid w:val="007A2FDF"/>
    <w:rsid w:val="007B19CE"/>
    <w:rsid w:val="007B7C23"/>
    <w:rsid w:val="007C0255"/>
    <w:rsid w:val="007C09C8"/>
    <w:rsid w:val="007C0C22"/>
    <w:rsid w:val="007C13ED"/>
    <w:rsid w:val="007C2707"/>
    <w:rsid w:val="007C5EC7"/>
    <w:rsid w:val="007D3572"/>
    <w:rsid w:val="007D501A"/>
    <w:rsid w:val="007E3F65"/>
    <w:rsid w:val="007E5253"/>
    <w:rsid w:val="007E57A5"/>
    <w:rsid w:val="007E68F6"/>
    <w:rsid w:val="007E6AF2"/>
    <w:rsid w:val="007E6EF9"/>
    <w:rsid w:val="007E75A4"/>
    <w:rsid w:val="007F0511"/>
    <w:rsid w:val="007F141D"/>
    <w:rsid w:val="007F2AE5"/>
    <w:rsid w:val="007F6AB0"/>
    <w:rsid w:val="00803805"/>
    <w:rsid w:val="0080582D"/>
    <w:rsid w:val="0080756C"/>
    <w:rsid w:val="008151CA"/>
    <w:rsid w:val="00824451"/>
    <w:rsid w:val="00831204"/>
    <w:rsid w:val="00831208"/>
    <w:rsid w:val="00835A02"/>
    <w:rsid w:val="008429CF"/>
    <w:rsid w:val="008446E2"/>
    <w:rsid w:val="00847E19"/>
    <w:rsid w:val="008508A1"/>
    <w:rsid w:val="00850CD3"/>
    <w:rsid w:val="0085112C"/>
    <w:rsid w:val="00851C5A"/>
    <w:rsid w:val="008601A9"/>
    <w:rsid w:val="00861837"/>
    <w:rsid w:val="00865B0D"/>
    <w:rsid w:val="008673D2"/>
    <w:rsid w:val="00871B33"/>
    <w:rsid w:val="00872949"/>
    <w:rsid w:val="008804AC"/>
    <w:rsid w:val="00887874"/>
    <w:rsid w:val="008921B0"/>
    <w:rsid w:val="00892B5D"/>
    <w:rsid w:val="008941DB"/>
    <w:rsid w:val="008A16EA"/>
    <w:rsid w:val="008B6162"/>
    <w:rsid w:val="008C04DF"/>
    <w:rsid w:val="008C0A8E"/>
    <w:rsid w:val="008C1971"/>
    <w:rsid w:val="008C773D"/>
    <w:rsid w:val="008D2CAF"/>
    <w:rsid w:val="008D3ACE"/>
    <w:rsid w:val="008D51CC"/>
    <w:rsid w:val="008E4F95"/>
    <w:rsid w:val="008F4D52"/>
    <w:rsid w:val="008F4E41"/>
    <w:rsid w:val="008F6B70"/>
    <w:rsid w:val="009021B6"/>
    <w:rsid w:val="0090408D"/>
    <w:rsid w:val="009041F2"/>
    <w:rsid w:val="00904E6B"/>
    <w:rsid w:val="00905068"/>
    <w:rsid w:val="00906300"/>
    <w:rsid w:val="00906EEC"/>
    <w:rsid w:val="009105FB"/>
    <w:rsid w:val="00914204"/>
    <w:rsid w:val="00915C7E"/>
    <w:rsid w:val="00922606"/>
    <w:rsid w:val="00922D31"/>
    <w:rsid w:val="0092559F"/>
    <w:rsid w:val="00931141"/>
    <w:rsid w:val="00931238"/>
    <w:rsid w:val="0093559E"/>
    <w:rsid w:val="00935665"/>
    <w:rsid w:val="00935B30"/>
    <w:rsid w:val="00936A4E"/>
    <w:rsid w:val="00937452"/>
    <w:rsid w:val="00937860"/>
    <w:rsid w:val="00941580"/>
    <w:rsid w:val="00944E0C"/>
    <w:rsid w:val="00950D81"/>
    <w:rsid w:val="00950DB5"/>
    <w:rsid w:val="00951D58"/>
    <w:rsid w:val="009543EB"/>
    <w:rsid w:val="009623AB"/>
    <w:rsid w:val="00970A6B"/>
    <w:rsid w:val="009763C4"/>
    <w:rsid w:val="009803F1"/>
    <w:rsid w:val="00980AC6"/>
    <w:rsid w:val="009844F7"/>
    <w:rsid w:val="0099079E"/>
    <w:rsid w:val="00991C51"/>
    <w:rsid w:val="00995FFD"/>
    <w:rsid w:val="009A329D"/>
    <w:rsid w:val="009A3F24"/>
    <w:rsid w:val="009A4098"/>
    <w:rsid w:val="009A45B0"/>
    <w:rsid w:val="009A5EE4"/>
    <w:rsid w:val="009A6A6F"/>
    <w:rsid w:val="009B1B69"/>
    <w:rsid w:val="009B2BAC"/>
    <w:rsid w:val="009C117D"/>
    <w:rsid w:val="009C470D"/>
    <w:rsid w:val="009C638B"/>
    <w:rsid w:val="009D3626"/>
    <w:rsid w:val="009D68FB"/>
    <w:rsid w:val="009E04B3"/>
    <w:rsid w:val="009E0DFC"/>
    <w:rsid w:val="009E198A"/>
    <w:rsid w:val="009E4421"/>
    <w:rsid w:val="009E57F9"/>
    <w:rsid w:val="009E5B74"/>
    <w:rsid w:val="009E6605"/>
    <w:rsid w:val="009E7C14"/>
    <w:rsid w:val="009F419C"/>
    <w:rsid w:val="009F43E0"/>
    <w:rsid w:val="00A01416"/>
    <w:rsid w:val="00A055A5"/>
    <w:rsid w:val="00A11940"/>
    <w:rsid w:val="00A12A7C"/>
    <w:rsid w:val="00A1330E"/>
    <w:rsid w:val="00A139D6"/>
    <w:rsid w:val="00A240E6"/>
    <w:rsid w:val="00A245AE"/>
    <w:rsid w:val="00A24C6B"/>
    <w:rsid w:val="00A26A56"/>
    <w:rsid w:val="00A27475"/>
    <w:rsid w:val="00A27DA5"/>
    <w:rsid w:val="00A338DC"/>
    <w:rsid w:val="00A37311"/>
    <w:rsid w:val="00A40017"/>
    <w:rsid w:val="00A402A1"/>
    <w:rsid w:val="00A44175"/>
    <w:rsid w:val="00A50D22"/>
    <w:rsid w:val="00A512C3"/>
    <w:rsid w:val="00A51D54"/>
    <w:rsid w:val="00A52E7C"/>
    <w:rsid w:val="00A571FE"/>
    <w:rsid w:val="00A6024C"/>
    <w:rsid w:val="00A60395"/>
    <w:rsid w:val="00A62217"/>
    <w:rsid w:val="00A6287E"/>
    <w:rsid w:val="00A717AD"/>
    <w:rsid w:val="00A77C2C"/>
    <w:rsid w:val="00A80062"/>
    <w:rsid w:val="00A856EB"/>
    <w:rsid w:val="00A86143"/>
    <w:rsid w:val="00A9022E"/>
    <w:rsid w:val="00AA1048"/>
    <w:rsid w:val="00AA1165"/>
    <w:rsid w:val="00AA13D3"/>
    <w:rsid w:val="00AA2C09"/>
    <w:rsid w:val="00AA3F31"/>
    <w:rsid w:val="00AA4625"/>
    <w:rsid w:val="00AA5D6C"/>
    <w:rsid w:val="00AB1F1A"/>
    <w:rsid w:val="00AB4104"/>
    <w:rsid w:val="00AB72B2"/>
    <w:rsid w:val="00AC4F34"/>
    <w:rsid w:val="00AC6EC2"/>
    <w:rsid w:val="00AD66A9"/>
    <w:rsid w:val="00AE18DB"/>
    <w:rsid w:val="00AE3A63"/>
    <w:rsid w:val="00AE53F5"/>
    <w:rsid w:val="00AE5435"/>
    <w:rsid w:val="00AF0742"/>
    <w:rsid w:val="00AF3ABE"/>
    <w:rsid w:val="00AF4873"/>
    <w:rsid w:val="00AF5640"/>
    <w:rsid w:val="00AF6959"/>
    <w:rsid w:val="00B00520"/>
    <w:rsid w:val="00B00F8E"/>
    <w:rsid w:val="00B014D0"/>
    <w:rsid w:val="00B01E82"/>
    <w:rsid w:val="00B0251B"/>
    <w:rsid w:val="00B03CB0"/>
    <w:rsid w:val="00B041A9"/>
    <w:rsid w:val="00B0465E"/>
    <w:rsid w:val="00B1218F"/>
    <w:rsid w:val="00B13262"/>
    <w:rsid w:val="00B14C20"/>
    <w:rsid w:val="00B16238"/>
    <w:rsid w:val="00B2196C"/>
    <w:rsid w:val="00B23F8B"/>
    <w:rsid w:val="00B27724"/>
    <w:rsid w:val="00B30F3D"/>
    <w:rsid w:val="00B33232"/>
    <w:rsid w:val="00B370F1"/>
    <w:rsid w:val="00B40C6D"/>
    <w:rsid w:val="00B432A0"/>
    <w:rsid w:val="00B46F40"/>
    <w:rsid w:val="00B4738B"/>
    <w:rsid w:val="00B517F7"/>
    <w:rsid w:val="00B52AFC"/>
    <w:rsid w:val="00B52EFE"/>
    <w:rsid w:val="00B60DCA"/>
    <w:rsid w:val="00B63C73"/>
    <w:rsid w:val="00B672B3"/>
    <w:rsid w:val="00B67806"/>
    <w:rsid w:val="00B72B3F"/>
    <w:rsid w:val="00B74642"/>
    <w:rsid w:val="00B76DB6"/>
    <w:rsid w:val="00B77DBF"/>
    <w:rsid w:val="00B810DF"/>
    <w:rsid w:val="00B81FBB"/>
    <w:rsid w:val="00B902B9"/>
    <w:rsid w:val="00B90886"/>
    <w:rsid w:val="00B91DCD"/>
    <w:rsid w:val="00B92C59"/>
    <w:rsid w:val="00B95BFE"/>
    <w:rsid w:val="00B96C22"/>
    <w:rsid w:val="00B972D3"/>
    <w:rsid w:val="00BA1705"/>
    <w:rsid w:val="00BA2132"/>
    <w:rsid w:val="00BB0A1A"/>
    <w:rsid w:val="00BB4389"/>
    <w:rsid w:val="00BB61BE"/>
    <w:rsid w:val="00BC10CF"/>
    <w:rsid w:val="00BC1BD5"/>
    <w:rsid w:val="00BC2797"/>
    <w:rsid w:val="00BC4227"/>
    <w:rsid w:val="00BD0542"/>
    <w:rsid w:val="00BD1366"/>
    <w:rsid w:val="00BD1E83"/>
    <w:rsid w:val="00BD27E2"/>
    <w:rsid w:val="00BD3419"/>
    <w:rsid w:val="00BD43E5"/>
    <w:rsid w:val="00BD59E3"/>
    <w:rsid w:val="00BD7FD7"/>
    <w:rsid w:val="00BE0315"/>
    <w:rsid w:val="00BE05F0"/>
    <w:rsid w:val="00BE1772"/>
    <w:rsid w:val="00BE1DEB"/>
    <w:rsid w:val="00BE7CF3"/>
    <w:rsid w:val="00BF0E8E"/>
    <w:rsid w:val="00BF1A7F"/>
    <w:rsid w:val="00C00E65"/>
    <w:rsid w:val="00C00F37"/>
    <w:rsid w:val="00C03F51"/>
    <w:rsid w:val="00C10CC7"/>
    <w:rsid w:val="00C13225"/>
    <w:rsid w:val="00C14AF3"/>
    <w:rsid w:val="00C14C86"/>
    <w:rsid w:val="00C20D37"/>
    <w:rsid w:val="00C229F8"/>
    <w:rsid w:val="00C322F1"/>
    <w:rsid w:val="00C33284"/>
    <w:rsid w:val="00C3520D"/>
    <w:rsid w:val="00C371FA"/>
    <w:rsid w:val="00C4164C"/>
    <w:rsid w:val="00C46F61"/>
    <w:rsid w:val="00C47BB2"/>
    <w:rsid w:val="00C51B8F"/>
    <w:rsid w:val="00C51C28"/>
    <w:rsid w:val="00C53456"/>
    <w:rsid w:val="00C60C2D"/>
    <w:rsid w:val="00C63143"/>
    <w:rsid w:val="00C63C7B"/>
    <w:rsid w:val="00C67BD0"/>
    <w:rsid w:val="00C70043"/>
    <w:rsid w:val="00C70E79"/>
    <w:rsid w:val="00C73861"/>
    <w:rsid w:val="00C7432C"/>
    <w:rsid w:val="00C75791"/>
    <w:rsid w:val="00C76304"/>
    <w:rsid w:val="00C77C8F"/>
    <w:rsid w:val="00C84955"/>
    <w:rsid w:val="00C86467"/>
    <w:rsid w:val="00C95C72"/>
    <w:rsid w:val="00C96B86"/>
    <w:rsid w:val="00C97DF7"/>
    <w:rsid w:val="00CA1A6A"/>
    <w:rsid w:val="00CA6108"/>
    <w:rsid w:val="00CB35CB"/>
    <w:rsid w:val="00CB766B"/>
    <w:rsid w:val="00CB7AFC"/>
    <w:rsid w:val="00CC356D"/>
    <w:rsid w:val="00CD109D"/>
    <w:rsid w:val="00CD1E9D"/>
    <w:rsid w:val="00CD6ABB"/>
    <w:rsid w:val="00CE07AC"/>
    <w:rsid w:val="00CE2338"/>
    <w:rsid w:val="00CE5CF2"/>
    <w:rsid w:val="00D00972"/>
    <w:rsid w:val="00D00A5D"/>
    <w:rsid w:val="00D00A87"/>
    <w:rsid w:val="00D02F2F"/>
    <w:rsid w:val="00D0757B"/>
    <w:rsid w:val="00D07AFB"/>
    <w:rsid w:val="00D10D47"/>
    <w:rsid w:val="00D13087"/>
    <w:rsid w:val="00D16FA0"/>
    <w:rsid w:val="00D25513"/>
    <w:rsid w:val="00D26DCE"/>
    <w:rsid w:val="00D335CD"/>
    <w:rsid w:val="00D404A6"/>
    <w:rsid w:val="00D47C8D"/>
    <w:rsid w:val="00D50084"/>
    <w:rsid w:val="00D5130A"/>
    <w:rsid w:val="00D51769"/>
    <w:rsid w:val="00D522D8"/>
    <w:rsid w:val="00D5491C"/>
    <w:rsid w:val="00D554E8"/>
    <w:rsid w:val="00D56B49"/>
    <w:rsid w:val="00D5748E"/>
    <w:rsid w:val="00D5792A"/>
    <w:rsid w:val="00D612A9"/>
    <w:rsid w:val="00D61E0A"/>
    <w:rsid w:val="00D62013"/>
    <w:rsid w:val="00D66935"/>
    <w:rsid w:val="00D772A3"/>
    <w:rsid w:val="00D80021"/>
    <w:rsid w:val="00D8403C"/>
    <w:rsid w:val="00D8560A"/>
    <w:rsid w:val="00D8712E"/>
    <w:rsid w:val="00D8724C"/>
    <w:rsid w:val="00D938C1"/>
    <w:rsid w:val="00DA2B1B"/>
    <w:rsid w:val="00DA47A8"/>
    <w:rsid w:val="00DA5324"/>
    <w:rsid w:val="00DA6CFC"/>
    <w:rsid w:val="00DB3592"/>
    <w:rsid w:val="00DB4C93"/>
    <w:rsid w:val="00DC3F8A"/>
    <w:rsid w:val="00DC70BC"/>
    <w:rsid w:val="00DD0401"/>
    <w:rsid w:val="00DD0FB9"/>
    <w:rsid w:val="00DD46E9"/>
    <w:rsid w:val="00DE0D00"/>
    <w:rsid w:val="00DE16CD"/>
    <w:rsid w:val="00DE6492"/>
    <w:rsid w:val="00DF280B"/>
    <w:rsid w:val="00DF28B7"/>
    <w:rsid w:val="00DF68C0"/>
    <w:rsid w:val="00DF7F5A"/>
    <w:rsid w:val="00E00FFD"/>
    <w:rsid w:val="00E01133"/>
    <w:rsid w:val="00E04C02"/>
    <w:rsid w:val="00E053B2"/>
    <w:rsid w:val="00E10A4C"/>
    <w:rsid w:val="00E139D5"/>
    <w:rsid w:val="00E141E1"/>
    <w:rsid w:val="00E14CA5"/>
    <w:rsid w:val="00E152DF"/>
    <w:rsid w:val="00E22D1B"/>
    <w:rsid w:val="00E235F5"/>
    <w:rsid w:val="00E23783"/>
    <w:rsid w:val="00E23C91"/>
    <w:rsid w:val="00E24D81"/>
    <w:rsid w:val="00E26411"/>
    <w:rsid w:val="00E307B6"/>
    <w:rsid w:val="00E35228"/>
    <w:rsid w:val="00E35A17"/>
    <w:rsid w:val="00E41AD6"/>
    <w:rsid w:val="00E42017"/>
    <w:rsid w:val="00E42730"/>
    <w:rsid w:val="00E45AEE"/>
    <w:rsid w:val="00E46268"/>
    <w:rsid w:val="00E47FE0"/>
    <w:rsid w:val="00E51FE0"/>
    <w:rsid w:val="00E53B4B"/>
    <w:rsid w:val="00E55854"/>
    <w:rsid w:val="00E624E5"/>
    <w:rsid w:val="00E628AD"/>
    <w:rsid w:val="00E64339"/>
    <w:rsid w:val="00E65D56"/>
    <w:rsid w:val="00E677BD"/>
    <w:rsid w:val="00E70C44"/>
    <w:rsid w:val="00E72B6E"/>
    <w:rsid w:val="00E72C0B"/>
    <w:rsid w:val="00E775F7"/>
    <w:rsid w:val="00E8481E"/>
    <w:rsid w:val="00E872A7"/>
    <w:rsid w:val="00E93757"/>
    <w:rsid w:val="00E94260"/>
    <w:rsid w:val="00E94ADE"/>
    <w:rsid w:val="00EA19E9"/>
    <w:rsid w:val="00EA369D"/>
    <w:rsid w:val="00EA411E"/>
    <w:rsid w:val="00EA641F"/>
    <w:rsid w:val="00EA6A5A"/>
    <w:rsid w:val="00EB19E0"/>
    <w:rsid w:val="00EB3BB2"/>
    <w:rsid w:val="00EB5A80"/>
    <w:rsid w:val="00EC07DD"/>
    <w:rsid w:val="00EC0D7C"/>
    <w:rsid w:val="00EC3652"/>
    <w:rsid w:val="00EC7F14"/>
    <w:rsid w:val="00EE220A"/>
    <w:rsid w:val="00EE2853"/>
    <w:rsid w:val="00EE3EA0"/>
    <w:rsid w:val="00EF2567"/>
    <w:rsid w:val="00EF5D36"/>
    <w:rsid w:val="00EF6325"/>
    <w:rsid w:val="00EF66FC"/>
    <w:rsid w:val="00F0135B"/>
    <w:rsid w:val="00F0216E"/>
    <w:rsid w:val="00F02E73"/>
    <w:rsid w:val="00F040B5"/>
    <w:rsid w:val="00F10140"/>
    <w:rsid w:val="00F11BAF"/>
    <w:rsid w:val="00F11CE3"/>
    <w:rsid w:val="00F16FDF"/>
    <w:rsid w:val="00F17DCE"/>
    <w:rsid w:val="00F224F3"/>
    <w:rsid w:val="00F22750"/>
    <w:rsid w:val="00F23896"/>
    <w:rsid w:val="00F23CA1"/>
    <w:rsid w:val="00F2401A"/>
    <w:rsid w:val="00F24E51"/>
    <w:rsid w:val="00F2646F"/>
    <w:rsid w:val="00F27E65"/>
    <w:rsid w:val="00F34883"/>
    <w:rsid w:val="00F36FDA"/>
    <w:rsid w:val="00F405C9"/>
    <w:rsid w:val="00F40A19"/>
    <w:rsid w:val="00F414CD"/>
    <w:rsid w:val="00F414F8"/>
    <w:rsid w:val="00F44FA1"/>
    <w:rsid w:val="00F45E90"/>
    <w:rsid w:val="00F47626"/>
    <w:rsid w:val="00F47CAB"/>
    <w:rsid w:val="00F50275"/>
    <w:rsid w:val="00F505C7"/>
    <w:rsid w:val="00F51366"/>
    <w:rsid w:val="00F54824"/>
    <w:rsid w:val="00F566F6"/>
    <w:rsid w:val="00F56CE1"/>
    <w:rsid w:val="00F60E48"/>
    <w:rsid w:val="00F62D01"/>
    <w:rsid w:val="00F62EE5"/>
    <w:rsid w:val="00F669C5"/>
    <w:rsid w:val="00F72DEA"/>
    <w:rsid w:val="00F7325B"/>
    <w:rsid w:val="00F75F8E"/>
    <w:rsid w:val="00F803B0"/>
    <w:rsid w:val="00F80E14"/>
    <w:rsid w:val="00F80E25"/>
    <w:rsid w:val="00F82E4E"/>
    <w:rsid w:val="00F869B7"/>
    <w:rsid w:val="00F9005C"/>
    <w:rsid w:val="00F904AE"/>
    <w:rsid w:val="00F90906"/>
    <w:rsid w:val="00FA0966"/>
    <w:rsid w:val="00FA6905"/>
    <w:rsid w:val="00FA7A01"/>
    <w:rsid w:val="00FB03E9"/>
    <w:rsid w:val="00FB4456"/>
    <w:rsid w:val="00FB5D74"/>
    <w:rsid w:val="00FC3A0E"/>
    <w:rsid w:val="00FC6F66"/>
    <w:rsid w:val="00FD0A3A"/>
    <w:rsid w:val="00FD16AF"/>
    <w:rsid w:val="00FD1F4D"/>
    <w:rsid w:val="00FD2A3E"/>
    <w:rsid w:val="00FD7077"/>
    <w:rsid w:val="00FE42E1"/>
    <w:rsid w:val="00FE43A4"/>
    <w:rsid w:val="00FE5BBC"/>
    <w:rsid w:val="00FF24B8"/>
    <w:rsid w:val="00FF507F"/>
    <w:rsid w:val="00FF5D94"/>
    <w:rsid w:val="00FF649E"/>
    <w:rsid w:val="00FF6FE3"/>
    <w:rsid w:val="0A665DFE"/>
    <w:rsid w:val="109DC301"/>
    <w:rsid w:val="41A2D837"/>
    <w:rsid w:val="5FB56593"/>
    <w:rsid w:val="62475CE6"/>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5A8C964"/>
  <w15:docId w15:val="{6B54BB92-B798-4043-B2ED-2BC1AB668B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t-BR"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A3A05"/>
    <w:rPr>
      <w:rFonts w:ascii="Ecofont_Spranq_eco_Sans" w:hAnsi="Ecofont_Spranq_eco_Sans" w:cs="Tahoma"/>
      <w:sz w:val="24"/>
      <w:szCs w:val="24"/>
      <w:lang w:eastAsia="pt-BR"/>
    </w:rPr>
  </w:style>
  <w:style w:type="paragraph" w:styleId="Ttulo1">
    <w:name w:val="heading 1"/>
    <w:basedOn w:val="Normal"/>
    <w:next w:val="Normal"/>
    <w:link w:val="Ttulo1Char"/>
    <w:qFormat/>
    <w:rsid w:val="007E6AF2"/>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Ttulo2">
    <w:name w:val="heading 2"/>
    <w:basedOn w:val="Normal"/>
    <w:next w:val="Normal"/>
    <w:link w:val="Ttulo2Char"/>
    <w:qFormat/>
    <w:rsid w:val="004B460A"/>
    <w:pPr>
      <w:keepNext/>
      <w:tabs>
        <w:tab w:val="left" w:pos="1701"/>
      </w:tabs>
      <w:ind w:right="-1"/>
      <w:jc w:val="center"/>
      <w:outlineLvl w:val="1"/>
    </w:pPr>
    <w:rPr>
      <w:rFonts w:ascii="Times New Roman" w:hAnsi="Times New Roman" w:cs="Times New Roman"/>
      <w:b/>
      <w:color w:val="00000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GradeClara-nfase31">
    <w:name w:val="Grade Clara - Ênfase 31"/>
    <w:basedOn w:val="Normal"/>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rsid w:val="003A73C1"/>
    <w:rPr>
      <w:rFonts w:ascii="Tahoma" w:hAnsi="Tahoma"/>
      <w:sz w:val="16"/>
      <w:szCs w:val="16"/>
    </w:rPr>
  </w:style>
  <w:style w:type="character" w:customStyle="1" w:styleId="TextodebaloChar">
    <w:name w:val="Texto de balão Char"/>
    <w:link w:val="Textodebalo"/>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4B460A"/>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rsid w:val="00BF1A7F"/>
    <w:rPr>
      <w:color w:val="000080"/>
      <w:u w:val="single"/>
    </w:rPr>
  </w:style>
  <w:style w:type="paragraph" w:customStyle="1" w:styleId="SombreamentoMdio1-nfase31">
    <w:name w:val="Sombreamento Médio 1 - Ênfase 31"/>
    <w:basedOn w:val="Normal"/>
    <w:next w:val="Normal"/>
    <w:link w:val="SombreamentoMdio1-nfase3Char"/>
    <w:uiPriority w:val="29"/>
    <w:qFormat/>
    <w:rsid w:val="00C322F1"/>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lang w:eastAsia="en-US"/>
    </w:rPr>
  </w:style>
  <w:style w:type="character" w:customStyle="1" w:styleId="SombreamentoMdio1-nfase3Char">
    <w:name w:val="Sombreamento Médio 1 - Ênfase 3 Char"/>
    <w:link w:val="SombreamentoMdio1-nfase31"/>
    <w:uiPriority w:val="29"/>
    <w:rsid w:val="00C322F1"/>
    <w:rPr>
      <w:rFonts w:ascii="Ecofont_Spranq_eco_Sans" w:eastAsia="Calibri" w:hAnsi="Ecofont_Spranq_eco_Sans" w:cs="Tahoma"/>
      <w:i/>
      <w:iCs/>
      <w:color w:val="000000"/>
      <w:szCs w:val="24"/>
      <w:shd w:val="clear" w:color="auto" w:fill="FFFFCC"/>
      <w:lang w:eastAsia="en-US"/>
    </w:rPr>
  </w:style>
  <w:style w:type="paragraph" w:styleId="Commarcadores5">
    <w:name w:val="List Bullet 5"/>
    <w:basedOn w:val="Normal"/>
    <w:rsid w:val="001A3A05"/>
    <w:pPr>
      <w:numPr>
        <w:numId w:val="2"/>
      </w:numPr>
      <w:contextualSpacing/>
    </w:pPr>
  </w:style>
  <w:style w:type="paragraph" w:customStyle="1" w:styleId="citao2">
    <w:name w:val="citação 2"/>
    <w:basedOn w:val="SombreamentoMdio1-nfase31"/>
    <w:link w:val="citao2Char"/>
    <w:rsid w:val="000A23DA"/>
    <w:rPr>
      <w:szCs w:val="20"/>
    </w:rPr>
  </w:style>
  <w:style w:type="character" w:customStyle="1" w:styleId="citao2Char">
    <w:name w:val="citação 2 Char"/>
    <w:basedOn w:val="SombreamentoMdio1-nfase3Char"/>
    <w:link w:val="citao2"/>
    <w:rsid w:val="000A23DA"/>
    <w:rPr>
      <w:rFonts w:ascii="Ecofont_Spranq_eco_Sans" w:eastAsia="Calibri" w:hAnsi="Ecofont_Spranq_eco_Sans" w:cs="Tahoma"/>
      <w:i/>
      <w:iCs/>
      <w:color w:val="000000"/>
      <w:szCs w:val="24"/>
      <w:shd w:val="clear" w:color="auto" w:fill="FFFFCC"/>
      <w:lang w:eastAsia="en-US"/>
    </w:rPr>
  </w:style>
  <w:style w:type="paragraph" w:customStyle="1" w:styleId="ad">
    <w:name w:val="ad"/>
    <w:basedOn w:val="Normal"/>
    <w:rsid w:val="0040055D"/>
    <w:pPr>
      <w:spacing w:line="360" w:lineRule="auto"/>
      <w:ind w:left="993" w:hanging="284"/>
      <w:jc w:val="both"/>
    </w:pPr>
    <w:rPr>
      <w:rFonts w:ascii="Times New Roman" w:hAnsi="Times New Roman" w:cs="Times New Roman"/>
      <w:color w:val="000000"/>
    </w:rPr>
  </w:style>
  <w:style w:type="paragraph" w:customStyle="1" w:styleId="TtulodaTabela">
    <w:name w:val="Título da Tabela"/>
    <w:basedOn w:val="Normal"/>
    <w:rsid w:val="000575AE"/>
    <w:pPr>
      <w:widowControl w:val="0"/>
      <w:suppressLineNumbers/>
      <w:suppressAutoHyphens/>
      <w:spacing w:after="120"/>
      <w:jc w:val="center"/>
    </w:pPr>
    <w:rPr>
      <w:rFonts w:ascii="Times New Roman" w:eastAsia="Arial Unicode MS" w:hAnsi="Times New Roman" w:cs="Times New Roman"/>
      <w:b/>
      <w:bCs/>
      <w:i/>
      <w:iCs/>
      <w:szCs w:val="20"/>
    </w:rPr>
  </w:style>
  <w:style w:type="character" w:styleId="Refdecomentrio">
    <w:name w:val="annotation reference"/>
    <w:uiPriority w:val="99"/>
    <w:rsid w:val="00C67BD0"/>
    <w:rPr>
      <w:sz w:val="16"/>
      <w:szCs w:val="16"/>
    </w:rPr>
  </w:style>
  <w:style w:type="paragraph" w:styleId="Textodecomentrio">
    <w:name w:val="annotation text"/>
    <w:basedOn w:val="Normal"/>
    <w:link w:val="TextodecomentrioChar"/>
    <w:uiPriority w:val="99"/>
    <w:rsid w:val="00C67BD0"/>
    <w:rPr>
      <w:sz w:val="20"/>
      <w:szCs w:val="20"/>
    </w:rPr>
  </w:style>
  <w:style w:type="character" w:customStyle="1" w:styleId="TextodecomentrioChar">
    <w:name w:val="Texto de comentário Char"/>
    <w:link w:val="Textodecomentrio"/>
    <w:uiPriority w:val="99"/>
    <w:rsid w:val="00C67BD0"/>
    <w:rPr>
      <w:rFonts w:ascii="Ecofont_Spranq_eco_Sans" w:hAnsi="Ecofont_Spranq_eco_Sans" w:cs="Tahoma"/>
    </w:rPr>
  </w:style>
  <w:style w:type="paragraph" w:styleId="Assuntodocomentrio">
    <w:name w:val="annotation subject"/>
    <w:basedOn w:val="Textodecomentrio"/>
    <w:next w:val="Textodecomentrio"/>
    <w:link w:val="AssuntodocomentrioChar"/>
    <w:rsid w:val="00C67BD0"/>
    <w:rPr>
      <w:b/>
      <w:bCs/>
    </w:rPr>
  </w:style>
  <w:style w:type="character" w:customStyle="1" w:styleId="AssuntodocomentrioChar">
    <w:name w:val="Assunto do comentário Char"/>
    <w:link w:val="Assuntodocomentrio"/>
    <w:rsid w:val="00C67BD0"/>
    <w:rPr>
      <w:rFonts w:ascii="Ecofont_Spranq_eco_Sans" w:hAnsi="Ecofont_Spranq_eco_Sans" w:cs="Tahoma"/>
      <w:b/>
      <w:bCs/>
    </w:rPr>
  </w:style>
  <w:style w:type="paragraph" w:styleId="Cabealho">
    <w:name w:val="header"/>
    <w:basedOn w:val="Normal"/>
    <w:link w:val="CabealhoChar"/>
    <w:rsid w:val="00A37311"/>
    <w:pPr>
      <w:tabs>
        <w:tab w:val="center" w:pos="4252"/>
        <w:tab w:val="right" w:pos="8504"/>
      </w:tabs>
    </w:pPr>
  </w:style>
  <w:style w:type="character" w:customStyle="1" w:styleId="CabealhoChar">
    <w:name w:val="Cabeçalho Char"/>
    <w:link w:val="Cabealho"/>
    <w:rsid w:val="00A37311"/>
    <w:rPr>
      <w:rFonts w:ascii="Ecofont_Spranq_eco_Sans" w:hAnsi="Ecofont_Spranq_eco_Sans" w:cs="Tahoma"/>
      <w:sz w:val="24"/>
      <w:szCs w:val="24"/>
    </w:rPr>
  </w:style>
  <w:style w:type="paragraph" w:styleId="Rodap">
    <w:name w:val="footer"/>
    <w:basedOn w:val="Normal"/>
    <w:link w:val="RodapChar"/>
    <w:rsid w:val="00A37311"/>
    <w:pPr>
      <w:tabs>
        <w:tab w:val="center" w:pos="4252"/>
        <w:tab w:val="right" w:pos="8504"/>
      </w:tabs>
    </w:pPr>
  </w:style>
  <w:style w:type="character" w:customStyle="1" w:styleId="RodapChar">
    <w:name w:val="Rodapé Char"/>
    <w:link w:val="Rodap"/>
    <w:rsid w:val="00A37311"/>
    <w:rPr>
      <w:rFonts w:ascii="Ecofont_Spranq_eco_Sans" w:hAnsi="Ecofont_Spranq_eco_Sans" w:cs="Tahoma"/>
      <w:sz w:val="24"/>
      <w:szCs w:val="24"/>
    </w:rPr>
  </w:style>
  <w:style w:type="paragraph" w:customStyle="1" w:styleId="ListaColorida-nfase11">
    <w:name w:val="Lista Colorida - Ênfase 11"/>
    <w:basedOn w:val="Normal"/>
    <w:uiPriority w:val="34"/>
    <w:rsid w:val="00550E33"/>
    <w:pPr>
      <w:tabs>
        <w:tab w:val="left" w:pos="567"/>
        <w:tab w:val="left" w:pos="1134"/>
        <w:tab w:val="left" w:pos="1701"/>
        <w:tab w:val="left" w:pos="2268"/>
        <w:tab w:val="left" w:pos="2835"/>
      </w:tabs>
      <w:spacing w:before="120" w:after="120" w:line="276" w:lineRule="auto"/>
      <w:ind w:left="720"/>
      <w:contextualSpacing/>
      <w:jc w:val="both"/>
    </w:pPr>
    <w:rPr>
      <w:rFonts w:eastAsia="Calibri" w:cs="Times New Roman"/>
      <w:sz w:val="20"/>
      <w:szCs w:val="22"/>
      <w:lang w:eastAsia="en-US"/>
    </w:rPr>
  </w:style>
  <w:style w:type="paragraph" w:customStyle="1" w:styleId="SombreamentoMdio1-nfase310">
    <w:name w:val="Sombreamento Médio 1 - Ênfase 310"/>
    <w:basedOn w:val="Normal"/>
    <w:next w:val="Normal"/>
    <w:rsid w:val="001D0F50"/>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GradeColorida-nfase11">
    <w:name w:val="Grade Colorida - Ênfase 11"/>
    <w:basedOn w:val="Normal"/>
    <w:next w:val="Normal"/>
    <w:link w:val="GradeColorida-nfase1Char"/>
    <w:uiPriority w:val="29"/>
    <w:qFormat/>
    <w:rsid w:val="00410A41"/>
    <w:pPr>
      <w:pBdr>
        <w:top w:val="single" w:sz="4" w:space="1" w:color="auto"/>
        <w:left w:val="single" w:sz="4" w:space="4" w:color="auto"/>
        <w:bottom w:val="single" w:sz="4" w:space="1" w:color="auto"/>
        <w:right w:val="single" w:sz="4" w:space="4" w:color="auto"/>
      </w:pBdr>
      <w:shd w:val="clear" w:color="DEEAF6" w:fill="FFFFCC"/>
      <w:tabs>
        <w:tab w:val="left" w:pos="567"/>
        <w:tab w:val="left" w:pos="1134"/>
        <w:tab w:val="left" w:pos="1701"/>
        <w:tab w:val="left" w:pos="2268"/>
        <w:tab w:val="left" w:pos="2835"/>
      </w:tabs>
      <w:spacing w:before="120" w:after="120" w:line="276" w:lineRule="auto"/>
      <w:jc w:val="both"/>
    </w:pPr>
    <w:rPr>
      <w:rFonts w:eastAsia="Calibri" w:cs="Times New Roman"/>
      <w:i/>
      <w:iCs/>
      <w:sz w:val="20"/>
      <w:szCs w:val="22"/>
      <w:lang w:eastAsia="en-US"/>
    </w:rPr>
  </w:style>
  <w:style w:type="character" w:customStyle="1" w:styleId="GradeColorida-nfase1Char">
    <w:name w:val="Grade Colorida - Ênfase 1 Char"/>
    <w:link w:val="GradeColorida-nfase11"/>
    <w:uiPriority w:val="29"/>
    <w:rsid w:val="00410A41"/>
    <w:rPr>
      <w:rFonts w:ascii="Ecofont_Spranq_eco_Sans" w:eastAsia="Calibri" w:hAnsi="Ecofont_Spranq_eco_Sans"/>
      <w:i/>
      <w:iCs/>
      <w:szCs w:val="22"/>
      <w:shd w:val="clear" w:color="DEEAF6" w:fill="FFFFCC"/>
      <w:lang w:eastAsia="en-US"/>
    </w:rPr>
  </w:style>
  <w:style w:type="paragraph" w:styleId="Citao">
    <w:name w:val="Quote"/>
    <w:basedOn w:val="Normal"/>
    <w:next w:val="Normal"/>
    <w:link w:val="CitaoChar"/>
    <w:uiPriority w:val="29"/>
    <w:qFormat/>
    <w:rsid w:val="00796BD7"/>
    <w:pPr>
      <w:pBdr>
        <w:top w:val="single" w:sz="4" w:space="1" w:color="auto"/>
        <w:left w:val="single" w:sz="4" w:space="4" w:color="auto"/>
        <w:bottom w:val="single" w:sz="4" w:space="1" w:color="auto"/>
        <w:right w:val="single" w:sz="4" w:space="4" w:color="auto"/>
      </w:pBdr>
      <w:shd w:val="clear" w:color="auto" w:fill="FFFFCC"/>
      <w:tabs>
        <w:tab w:val="left" w:pos="567"/>
        <w:tab w:val="left" w:pos="1134"/>
        <w:tab w:val="left" w:pos="1701"/>
        <w:tab w:val="left" w:pos="2268"/>
        <w:tab w:val="left" w:pos="2835"/>
      </w:tabs>
      <w:spacing w:before="120" w:after="120" w:line="276" w:lineRule="auto"/>
      <w:jc w:val="both"/>
    </w:pPr>
    <w:rPr>
      <w:rFonts w:eastAsia="Calibri" w:cs="Times New Roman"/>
      <w:i/>
      <w:iCs/>
      <w:sz w:val="20"/>
      <w:szCs w:val="22"/>
      <w:lang w:eastAsia="en-US"/>
    </w:rPr>
  </w:style>
  <w:style w:type="character" w:customStyle="1" w:styleId="CitaoChar">
    <w:name w:val="Citação Char"/>
    <w:link w:val="Citao"/>
    <w:uiPriority w:val="29"/>
    <w:rsid w:val="00796BD7"/>
    <w:rPr>
      <w:rFonts w:ascii="Ecofont_Spranq_eco_Sans" w:eastAsia="Calibri" w:hAnsi="Ecofont_Spranq_eco_Sans"/>
      <w:i/>
      <w:iCs/>
      <w:szCs w:val="22"/>
      <w:shd w:val="clear" w:color="auto" w:fill="FFFFCC"/>
      <w:lang w:eastAsia="en-US"/>
    </w:rPr>
  </w:style>
  <w:style w:type="paragraph" w:styleId="PargrafodaLista">
    <w:name w:val="List Paragraph"/>
    <w:basedOn w:val="Normal"/>
    <w:uiPriority w:val="34"/>
    <w:qFormat/>
    <w:rsid w:val="00796BD7"/>
    <w:pPr>
      <w:ind w:left="708"/>
    </w:pPr>
  </w:style>
  <w:style w:type="character" w:customStyle="1" w:styleId="GradeMdia2-nfase2Char">
    <w:name w:val="Grade Média 2 - Ênfase 2 Char"/>
    <w:link w:val="GradeMdia2-nfase21"/>
    <w:uiPriority w:val="29"/>
    <w:locked/>
    <w:rsid w:val="006A3134"/>
    <w:rPr>
      <w:rFonts w:ascii="Ecofont_Spranq_eco_Sans" w:eastAsia="Calibri" w:hAnsi="Ecofont_Spranq_eco_Sans" w:cs="Tahoma"/>
      <w:i/>
      <w:iCs/>
      <w:color w:val="000000"/>
      <w:szCs w:val="24"/>
      <w:shd w:val="clear" w:color="auto" w:fill="FFFFCC"/>
      <w:lang w:eastAsia="en-US"/>
    </w:rPr>
  </w:style>
  <w:style w:type="paragraph" w:customStyle="1" w:styleId="GradeMdia2-nfase21">
    <w:name w:val="Grade Média 2 - Ênfase 21"/>
    <w:basedOn w:val="Normal"/>
    <w:next w:val="Normal"/>
    <w:link w:val="GradeMdia2-nfase2Char"/>
    <w:uiPriority w:val="29"/>
    <w:qFormat/>
    <w:rsid w:val="006A3134"/>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lang w:eastAsia="en-US"/>
    </w:rPr>
  </w:style>
  <w:style w:type="paragraph" w:customStyle="1" w:styleId="Nivel01Titulo">
    <w:name w:val="Nivel_01_Titulo"/>
    <w:basedOn w:val="Ttulo1"/>
    <w:next w:val="Normal"/>
    <w:link w:val="Nivel01TituloChar"/>
    <w:qFormat/>
    <w:rsid w:val="007E6AF2"/>
    <w:pPr>
      <w:tabs>
        <w:tab w:val="left" w:pos="567"/>
      </w:tabs>
      <w:jc w:val="both"/>
    </w:pPr>
    <w:rPr>
      <w:rFonts w:ascii="Arial" w:hAnsi="Arial" w:cs="Times New Roman"/>
      <w:b/>
      <w:bCs/>
      <w:color w:val="auto"/>
      <w:sz w:val="20"/>
      <w:szCs w:val="20"/>
    </w:rPr>
  </w:style>
  <w:style w:type="character" w:customStyle="1" w:styleId="Ttulo1Char">
    <w:name w:val="Título 1 Char"/>
    <w:basedOn w:val="Fontepargpadro"/>
    <w:link w:val="Ttulo1"/>
    <w:rsid w:val="007E6AF2"/>
    <w:rPr>
      <w:rFonts w:asciiTheme="majorHAnsi" w:eastAsiaTheme="majorEastAsia" w:hAnsiTheme="majorHAnsi" w:cstheme="majorBidi"/>
      <w:color w:val="2F5496" w:themeColor="accent1" w:themeShade="BF"/>
      <w:sz w:val="32"/>
      <w:szCs w:val="32"/>
      <w:lang w:eastAsia="pt-BR"/>
    </w:rPr>
  </w:style>
  <w:style w:type="character" w:customStyle="1" w:styleId="Nivel01TituloChar">
    <w:name w:val="Nivel_01_Titulo Char"/>
    <w:basedOn w:val="Ttulo1Char"/>
    <w:link w:val="Nivel01Titulo"/>
    <w:rsid w:val="007F141D"/>
    <w:rPr>
      <w:rFonts w:ascii="Arial" w:eastAsiaTheme="majorEastAsia" w:hAnsi="Arial" w:cstheme="majorBidi"/>
      <w:b/>
      <w:bCs/>
      <w:color w:val="2F5496" w:themeColor="accent1" w:themeShade="BF"/>
      <w:sz w:val="32"/>
      <w:szCs w:val="32"/>
      <w:lang w:eastAsia="pt-BR"/>
    </w:rPr>
  </w:style>
  <w:style w:type="paragraph" w:styleId="Reviso">
    <w:name w:val="Revision"/>
    <w:hidden/>
    <w:uiPriority w:val="99"/>
    <w:semiHidden/>
    <w:rsid w:val="001D3B2B"/>
    <w:rPr>
      <w:rFonts w:ascii="Ecofont_Spranq_eco_Sans" w:hAnsi="Ecofont_Spranq_eco_Sans" w:cs="Tahoma"/>
      <w:sz w:val="24"/>
      <w:szCs w:val="24"/>
      <w:lang w:eastAsia="pt-BR"/>
    </w:rPr>
  </w:style>
  <w:style w:type="paragraph" w:customStyle="1" w:styleId="Estilo1">
    <w:name w:val="Estilo1"/>
    <w:basedOn w:val="Normal"/>
    <w:qFormat/>
    <w:rsid w:val="00793C7E"/>
    <w:pPr>
      <w:numPr>
        <w:numId w:val="36"/>
      </w:numPr>
      <w:tabs>
        <w:tab w:val="left" w:pos="851"/>
      </w:tabs>
      <w:suppressAutoHyphens/>
      <w:jc w:val="both"/>
    </w:pPr>
    <w:rPr>
      <w:rFonts w:ascii="Arial" w:hAnsi="Arial" w:cs="Arial"/>
      <w:sz w:val="22"/>
      <w:szCs w:val="20"/>
      <w:lang w:eastAsia="zh-CN"/>
    </w:rPr>
  </w:style>
  <w:style w:type="paragraph" w:customStyle="1" w:styleId="PargrafodaLista1">
    <w:name w:val="Parágrafo da Lista1"/>
    <w:basedOn w:val="Normal"/>
    <w:qFormat/>
    <w:rsid w:val="00793C7E"/>
    <w:pPr>
      <w:ind w:left="720"/>
    </w:pPr>
    <w:rPr>
      <w:rFonts w:cs="Ecofont_Spranq_eco_Sans"/>
    </w:rPr>
  </w:style>
  <w:style w:type="paragraph" w:customStyle="1" w:styleId="Nivel2">
    <w:name w:val="Nivel 2"/>
    <w:link w:val="Nivel2Char"/>
    <w:qFormat/>
    <w:rsid w:val="00793C7E"/>
    <w:pPr>
      <w:numPr>
        <w:ilvl w:val="1"/>
        <w:numId w:val="37"/>
      </w:numPr>
      <w:spacing w:before="120" w:after="120" w:line="276" w:lineRule="auto"/>
      <w:jc w:val="both"/>
    </w:pPr>
    <w:rPr>
      <w:rFonts w:ascii="Ecofont_Spranq_eco_Sans" w:eastAsia="Arial Unicode MS" w:hAnsi="Ecofont_Spranq_eco_Sans"/>
      <w:lang w:eastAsia="pt-BR"/>
    </w:rPr>
  </w:style>
  <w:style w:type="paragraph" w:customStyle="1" w:styleId="Nivel1">
    <w:name w:val="Nivel 1"/>
    <w:basedOn w:val="Nivel2"/>
    <w:next w:val="Nivel2"/>
    <w:qFormat/>
    <w:rsid w:val="00793C7E"/>
    <w:pPr>
      <w:numPr>
        <w:ilvl w:val="0"/>
      </w:numPr>
      <w:ind w:left="644" w:hanging="1425"/>
    </w:pPr>
    <w:rPr>
      <w:rFonts w:cs="Arial"/>
      <w:b/>
    </w:rPr>
  </w:style>
  <w:style w:type="paragraph" w:customStyle="1" w:styleId="Nivel3">
    <w:name w:val="Nivel 3"/>
    <w:basedOn w:val="Nivel2"/>
    <w:qFormat/>
    <w:rsid w:val="00793C7E"/>
    <w:pPr>
      <w:numPr>
        <w:ilvl w:val="2"/>
      </w:numPr>
      <w:ind w:left="1922" w:hanging="180"/>
    </w:pPr>
    <w:rPr>
      <w:rFonts w:cs="Arial"/>
      <w:color w:val="000000"/>
    </w:rPr>
  </w:style>
  <w:style w:type="paragraph" w:customStyle="1" w:styleId="Nivel4">
    <w:name w:val="Nivel 4"/>
    <w:basedOn w:val="Nivel3"/>
    <w:qFormat/>
    <w:rsid w:val="00793C7E"/>
    <w:pPr>
      <w:numPr>
        <w:ilvl w:val="3"/>
      </w:numPr>
      <w:ind w:left="2491" w:hanging="360"/>
    </w:pPr>
    <w:rPr>
      <w:color w:val="auto"/>
    </w:rPr>
  </w:style>
  <w:style w:type="paragraph" w:customStyle="1" w:styleId="Nivel5">
    <w:name w:val="Nivel 5"/>
    <w:basedOn w:val="Nivel4"/>
    <w:qFormat/>
    <w:rsid w:val="00793C7E"/>
    <w:pPr>
      <w:numPr>
        <w:ilvl w:val="4"/>
      </w:numPr>
      <w:ind w:left="3485" w:hanging="360"/>
    </w:pPr>
  </w:style>
  <w:style w:type="character" w:customStyle="1" w:styleId="Nivel2Char">
    <w:name w:val="Nivel 2 Char"/>
    <w:basedOn w:val="Fontepargpadro"/>
    <w:link w:val="Nivel2"/>
    <w:rsid w:val="00793C7E"/>
    <w:rPr>
      <w:rFonts w:ascii="Ecofont_Spranq_eco_Sans" w:eastAsia="Arial Unicode MS" w:hAnsi="Ecofont_Spranq_eco_Sans"/>
      <w:lang w:eastAsia="pt-BR"/>
    </w:rPr>
  </w:style>
  <w:style w:type="paragraph" w:styleId="Corpodetexto2">
    <w:name w:val="Body Text 2"/>
    <w:aliases w:val=" Char"/>
    <w:basedOn w:val="Normal"/>
    <w:link w:val="Corpodetexto2Char1"/>
    <w:unhideWhenUsed/>
    <w:rsid w:val="00DC70BC"/>
    <w:pPr>
      <w:suppressAutoHyphens/>
      <w:spacing w:after="120" w:line="480" w:lineRule="auto"/>
    </w:pPr>
    <w:rPr>
      <w:rFonts w:ascii="Arial" w:hAnsi="Arial" w:cs="Arial"/>
      <w:sz w:val="22"/>
      <w:szCs w:val="20"/>
      <w:lang w:eastAsia="zh-CN"/>
    </w:rPr>
  </w:style>
  <w:style w:type="character" w:customStyle="1" w:styleId="Corpodetexto2Char">
    <w:name w:val="Corpo de texto 2 Char"/>
    <w:basedOn w:val="Fontepargpadro"/>
    <w:semiHidden/>
    <w:rsid w:val="00DC70BC"/>
    <w:rPr>
      <w:rFonts w:ascii="Ecofont_Spranq_eco_Sans" w:hAnsi="Ecofont_Spranq_eco_Sans" w:cs="Tahoma"/>
      <w:sz w:val="24"/>
      <w:szCs w:val="24"/>
      <w:lang w:eastAsia="pt-BR"/>
    </w:rPr>
  </w:style>
  <w:style w:type="character" w:customStyle="1" w:styleId="Corpodetexto2Char1">
    <w:name w:val="Corpo de texto 2 Char1"/>
    <w:aliases w:val=" Char Char"/>
    <w:link w:val="Corpodetexto2"/>
    <w:rsid w:val="00DC70BC"/>
    <w:rPr>
      <w:rFonts w:ascii="Arial" w:hAnsi="Arial" w:cs="Arial"/>
      <w:sz w:val="22"/>
      <w:lang w:eastAsia="zh-CN"/>
    </w:rPr>
  </w:style>
  <w:style w:type="paragraph" w:styleId="Recuodecorpodetexto2">
    <w:name w:val="Body Text Indent 2"/>
    <w:basedOn w:val="Normal"/>
    <w:link w:val="Recuodecorpodetexto2Char1"/>
    <w:rsid w:val="00DC70BC"/>
    <w:pPr>
      <w:spacing w:after="120" w:line="480" w:lineRule="auto"/>
      <w:ind w:left="283"/>
    </w:pPr>
    <w:rPr>
      <w:rFonts w:ascii="Times New Roman" w:hAnsi="Times New Roman" w:cs="Times New Roman"/>
      <w:sz w:val="20"/>
      <w:szCs w:val="20"/>
    </w:rPr>
  </w:style>
  <w:style w:type="character" w:customStyle="1" w:styleId="Recuodecorpodetexto2Char">
    <w:name w:val="Recuo de corpo de texto 2 Char"/>
    <w:basedOn w:val="Fontepargpadro"/>
    <w:semiHidden/>
    <w:rsid w:val="00DC70BC"/>
    <w:rPr>
      <w:rFonts w:ascii="Ecofont_Spranq_eco_Sans" w:hAnsi="Ecofont_Spranq_eco_Sans" w:cs="Tahoma"/>
      <w:sz w:val="24"/>
      <w:szCs w:val="24"/>
      <w:lang w:eastAsia="pt-BR"/>
    </w:rPr>
  </w:style>
  <w:style w:type="character" w:customStyle="1" w:styleId="Recuodecorpodetexto2Char1">
    <w:name w:val="Recuo de corpo de texto 2 Char1"/>
    <w:link w:val="Recuodecorpodetexto2"/>
    <w:rsid w:val="00DC70BC"/>
    <w:rPr>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264193595">
      <w:bodyDiv w:val="1"/>
      <w:marLeft w:val="0"/>
      <w:marRight w:val="0"/>
      <w:marTop w:val="0"/>
      <w:marBottom w:val="0"/>
      <w:divBdr>
        <w:top w:val="none" w:sz="0" w:space="0" w:color="auto"/>
        <w:left w:val="none" w:sz="0" w:space="0" w:color="auto"/>
        <w:bottom w:val="none" w:sz="0" w:space="0" w:color="auto"/>
        <w:right w:val="none" w:sz="0" w:space="0" w:color="auto"/>
      </w:divBdr>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443041849">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67708361">
      <w:bodyDiv w:val="1"/>
      <w:marLeft w:val="0"/>
      <w:marRight w:val="0"/>
      <w:marTop w:val="0"/>
      <w:marBottom w:val="0"/>
      <w:divBdr>
        <w:top w:val="none" w:sz="0" w:space="0" w:color="auto"/>
        <w:left w:val="none" w:sz="0" w:space="0" w:color="auto"/>
        <w:bottom w:val="none" w:sz="0" w:space="0" w:color="auto"/>
        <w:right w:val="none" w:sz="0" w:space="0" w:color="auto"/>
      </w:divBdr>
    </w:div>
    <w:div w:id="788398601">
      <w:bodyDiv w:val="1"/>
      <w:marLeft w:val="0"/>
      <w:marRight w:val="0"/>
      <w:marTop w:val="0"/>
      <w:marBottom w:val="0"/>
      <w:divBdr>
        <w:top w:val="none" w:sz="0" w:space="0" w:color="auto"/>
        <w:left w:val="none" w:sz="0" w:space="0" w:color="auto"/>
        <w:bottom w:val="none" w:sz="0" w:space="0" w:color="auto"/>
        <w:right w:val="none" w:sz="0" w:space="0" w:color="auto"/>
      </w:divBdr>
      <w:divsChild>
        <w:div w:id="215632502">
          <w:marLeft w:val="0"/>
          <w:marRight w:val="0"/>
          <w:marTop w:val="0"/>
          <w:marBottom w:val="0"/>
          <w:divBdr>
            <w:top w:val="none" w:sz="0" w:space="0" w:color="auto"/>
            <w:left w:val="none" w:sz="0" w:space="0" w:color="auto"/>
            <w:bottom w:val="none" w:sz="0" w:space="0" w:color="auto"/>
            <w:right w:val="none" w:sz="0" w:space="0" w:color="auto"/>
          </w:divBdr>
        </w:div>
      </w:divsChild>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81157422">
      <w:bodyDiv w:val="1"/>
      <w:marLeft w:val="0"/>
      <w:marRight w:val="0"/>
      <w:marTop w:val="0"/>
      <w:marBottom w:val="0"/>
      <w:divBdr>
        <w:top w:val="none" w:sz="0" w:space="0" w:color="auto"/>
        <w:left w:val="none" w:sz="0" w:space="0" w:color="auto"/>
        <w:bottom w:val="none" w:sz="0" w:space="0" w:color="auto"/>
        <w:right w:val="none" w:sz="0" w:space="0" w:color="auto"/>
      </w:divBdr>
    </w:div>
    <w:div w:id="985859219">
      <w:bodyDiv w:val="1"/>
      <w:marLeft w:val="0"/>
      <w:marRight w:val="0"/>
      <w:marTop w:val="0"/>
      <w:marBottom w:val="0"/>
      <w:divBdr>
        <w:top w:val="none" w:sz="0" w:space="0" w:color="auto"/>
        <w:left w:val="none" w:sz="0" w:space="0" w:color="auto"/>
        <w:bottom w:val="none" w:sz="0" w:space="0" w:color="auto"/>
        <w:right w:val="none" w:sz="0" w:space="0" w:color="auto"/>
      </w:divBdr>
    </w:div>
    <w:div w:id="1086003481">
      <w:bodyDiv w:val="1"/>
      <w:marLeft w:val="0"/>
      <w:marRight w:val="0"/>
      <w:marTop w:val="0"/>
      <w:marBottom w:val="0"/>
      <w:divBdr>
        <w:top w:val="none" w:sz="0" w:space="0" w:color="auto"/>
        <w:left w:val="none" w:sz="0" w:space="0" w:color="auto"/>
        <w:bottom w:val="none" w:sz="0" w:space="0" w:color="auto"/>
        <w:right w:val="none" w:sz="0" w:space="0" w:color="auto"/>
      </w:divBdr>
      <w:divsChild>
        <w:div w:id="1266306155">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5596889">
      <w:bodyDiv w:val="1"/>
      <w:marLeft w:val="0"/>
      <w:marRight w:val="0"/>
      <w:marTop w:val="0"/>
      <w:marBottom w:val="0"/>
      <w:divBdr>
        <w:top w:val="none" w:sz="0" w:space="0" w:color="auto"/>
        <w:left w:val="none" w:sz="0" w:space="0" w:color="auto"/>
        <w:bottom w:val="none" w:sz="0" w:space="0" w:color="auto"/>
        <w:right w:val="none" w:sz="0" w:space="0" w:color="auto"/>
      </w:divBdr>
    </w:div>
    <w:div w:id="1291017140">
      <w:bodyDiv w:val="1"/>
      <w:marLeft w:val="0"/>
      <w:marRight w:val="0"/>
      <w:marTop w:val="0"/>
      <w:marBottom w:val="0"/>
      <w:divBdr>
        <w:top w:val="none" w:sz="0" w:space="0" w:color="auto"/>
        <w:left w:val="none" w:sz="0" w:space="0" w:color="auto"/>
        <w:bottom w:val="none" w:sz="0" w:space="0" w:color="auto"/>
        <w:right w:val="none" w:sz="0" w:space="0" w:color="auto"/>
      </w:divBdr>
    </w:div>
    <w:div w:id="1365525185">
      <w:bodyDiv w:val="1"/>
      <w:marLeft w:val="0"/>
      <w:marRight w:val="0"/>
      <w:marTop w:val="0"/>
      <w:marBottom w:val="0"/>
      <w:divBdr>
        <w:top w:val="none" w:sz="0" w:space="0" w:color="auto"/>
        <w:left w:val="none" w:sz="0" w:space="0" w:color="auto"/>
        <w:bottom w:val="none" w:sz="0" w:space="0" w:color="auto"/>
        <w:right w:val="none" w:sz="0" w:space="0" w:color="auto"/>
      </w:divBdr>
      <w:divsChild>
        <w:div w:id="55008248">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76338561">
      <w:bodyDiv w:val="1"/>
      <w:marLeft w:val="0"/>
      <w:marRight w:val="0"/>
      <w:marTop w:val="0"/>
      <w:marBottom w:val="0"/>
      <w:divBdr>
        <w:top w:val="none" w:sz="0" w:space="0" w:color="auto"/>
        <w:left w:val="none" w:sz="0" w:space="0" w:color="auto"/>
        <w:bottom w:val="none" w:sz="0" w:space="0" w:color="auto"/>
        <w:right w:val="none" w:sz="0" w:space="0" w:color="auto"/>
      </w:divBdr>
    </w:div>
    <w:div w:id="1492595839">
      <w:bodyDiv w:val="1"/>
      <w:marLeft w:val="0"/>
      <w:marRight w:val="0"/>
      <w:marTop w:val="0"/>
      <w:marBottom w:val="0"/>
      <w:divBdr>
        <w:top w:val="none" w:sz="0" w:space="0" w:color="auto"/>
        <w:left w:val="none" w:sz="0" w:space="0" w:color="auto"/>
        <w:bottom w:val="none" w:sz="0" w:space="0" w:color="auto"/>
        <w:right w:val="none" w:sz="0" w:space="0" w:color="auto"/>
      </w:divBdr>
    </w:div>
    <w:div w:id="1495100504">
      <w:bodyDiv w:val="1"/>
      <w:marLeft w:val="0"/>
      <w:marRight w:val="0"/>
      <w:marTop w:val="0"/>
      <w:marBottom w:val="0"/>
      <w:divBdr>
        <w:top w:val="none" w:sz="0" w:space="0" w:color="auto"/>
        <w:left w:val="none" w:sz="0" w:space="0" w:color="auto"/>
        <w:bottom w:val="none" w:sz="0" w:space="0" w:color="auto"/>
        <w:right w:val="none" w:sz="0" w:space="0" w:color="auto"/>
      </w:divBdr>
    </w:div>
    <w:div w:id="1497765638">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743062082">
      <w:bodyDiv w:val="1"/>
      <w:marLeft w:val="0"/>
      <w:marRight w:val="0"/>
      <w:marTop w:val="0"/>
      <w:marBottom w:val="0"/>
      <w:divBdr>
        <w:top w:val="none" w:sz="0" w:space="0" w:color="auto"/>
        <w:left w:val="none" w:sz="0" w:space="0" w:color="auto"/>
        <w:bottom w:val="none" w:sz="0" w:space="0" w:color="auto"/>
        <w:right w:val="none" w:sz="0" w:space="0" w:color="auto"/>
      </w:divBdr>
    </w:div>
    <w:div w:id="1751123234">
      <w:bodyDiv w:val="1"/>
      <w:marLeft w:val="0"/>
      <w:marRight w:val="0"/>
      <w:marTop w:val="0"/>
      <w:marBottom w:val="0"/>
      <w:divBdr>
        <w:top w:val="none" w:sz="0" w:space="0" w:color="auto"/>
        <w:left w:val="none" w:sz="0" w:space="0" w:color="auto"/>
        <w:bottom w:val="none" w:sz="0" w:space="0" w:color="auto"/>
        <w:right w:val="none" w:sz="0" w:space="0" w:color="auto"/>
      </w:divBdr>
    </w:div>
    <w:div w:id="1906601891">
      <w:bodyDiv w:val="1"/>
      <w:marLeft w:val="0"/>
      <w:marRight w:val="0"/>
      <w:marTop w:val="0"/>
      <w:marBottom w:val="0"/>
      <w:divBdr>
        <w:top w:val="none" w:sz="0" w:space="0" w:color="auto"/>
        <w:left w:val="none" w:sz="0" w:space="0" w:color="auto"/>
        <w:bottom w:val="none" w:sz="0" w:space="0" w:color="auto"/>
        <w:right w:val="none" w:sz="0" w:space="0" w:color="auto"/>
      </w:divBdr>
    </w:div>
    <w:div w:id="200300523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about:blank"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12A2765E7DFD38469B2E626874CD0041" ma:contentTypeVersion="5" ma:contentTypeDescription="Crie um novo documento." ma:contentTypeScope="" ma:versionID="125bc996b5b233dbb6b5183f9e519957">
  <xsd:schema xmlns:xsd="http://www.w3.org/2001/XMLSchema" xmlns:xs="http://www.w3.org/2001/XMLSchema" xmlns:p="http://schemas.microsoft.com/office/2006/metadata/properties" xmlns:ns2="52c93ea8-e2de-466c-b401-d7fabeb9490e" targetNamespace="http://schemas.microsoft.com/office/2006/metadata/properties" ma:root="true" ma:fieldsID="aea0be047ad6066f46553e26f6fcc42a" ns2:_="">
    <xsd:import namespace="52c93ea8-e2de-466c-b401-d7fabeb9490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596537E-F9A2-46C1-87FB-88E9E5AAC20B}">
  <ds:schemaRefs>
    <ds:schemaRef ds:uri="http://schemas.openxmlformats.org/officeDocument/2006/bibliography"/>
  </ds:schemaRefs>
</ds:datastoreItem>
</file>

<file path=customXml/itemProps2.xml><?xml version="1.0" encoding="utf-8"?>
<ds:datastoreItem xmlns:ds="http://schemas.openxmlformats.org/officeDocument/2006/customXml" ds:itemID="{C3608A22-BF9A-4170-8768-E9AF39B4074F}">
  <ds:schemaRefs>
    <ds:schemaRef ds:uri="http://schemas.microsoft.com/sharepoint/v3/contenttype/forms"/>
  </ds:schemaRefs>
</ds:datastoreItem>
</file>

<file path=customXml/itemProps3.xml><?xml version="1.0" encoding="utf-8"?>
<ds:datastoreItem xmlns:ds="http://schemas.openxmlformats.org/officeDocument/2006/customXml" ds:itemID="{A46E94DB-457D-4270-8FDB-5D21D12817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c93ea8-e2de-466c-b401-d7fabeb949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D5A3047-76FD-4D0A-8F01-E81D61337DF3}">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214</TotalTime>
  <Pages>17</Pages>
  <Words>6589</Words>
  <Characters>35581</Characters>
  <Application>Microsoft Office Word</Application>
  <DocSecurity>0</DocSecurity>
  <Lines>296</Lines>
  <Paragraphs>84</Paragraphs>
  <ScaleCrop>false</ScaleCrop>
  <HeadingPairs>
    <vt:vector size="2" baseType="variant">
      <vt:variant>
        <vt:lpstr>Título</vt:lpstr>
      </vt:variant>
      <vt:variant>
        <vt:i4>1</vt:i4>
      </vt:variant>
    </vt:vector>
  </HeadingPairs>
  <TitlesOfParts>
    <vt:vector size="1" baseType="lpstr">
      <vt:lpstr>NOTAS EXPLICATIVAS</vt:lpstr>
    </vt:vector>
  </TitlesOfParts>
  <Company>EDUARDO DOTTI</Company>
  <LinksUpToDate>false</LinksUpToDate>
  <CharactersWithSpaces>42086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NOTAS EXPLICATIVAS</dc:title>
  <dc:subject/>
  <dc:creator>Adriano</dc:creator>
  <cp:keywords/>
  <cp:lastModifiedBy>CPL</cp:lastModifiedBy>
  <cp:revision>41</cp:revision>
  <cp:lastPrinted>2010-11-03T16:07:00Z</cp:lastPrinted>
  <dcterms:created xsi:type="dcterms:W3CDTF">2019-07-23T17:54:00Z</dcterms:created>
  <dcterms:modified xsi:type="dcterms:W3CDTF">2021-05-13T17:27:00Z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0x01010012A2765E7DFD38469B2E626874CD0041</vt:lpwstr>
  </property>
</Properties>
</file>